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ноября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2025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80"/>
        <w:pBdr/>
        <w:spacing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(дата оформления заключения)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firstLine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Организационный комитет по подготовке и проведению публичных слушаний </w:t>
      </w:r>
      <w:r>
        <w:rPr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 xml:space="preserve">проекту межевания терри</w:t>
      </w:r>
      <w:bookmarkStart w:id="0" w:name="_GoBack"/>
      <w:r>
        <w:rPr>
          <w:u w:val="single"/>
        </w:rPr>
      </w:r>
      <w:bookmarkEnd w:id="0"/>
      <w:r>
        <w:rPr>
          <w:b/>
          <w:bCs/>
          <w:sz w:val="28"/>
          <w:szCs w:val="28"/>
          <w:u w:val="single"/>
        </w:rPr>
        <w:t xml:space="preserve">тории, в границах участка улицы                       4-я Береговая для установления красных линий, в связи с изменением границ территории общего пользования в районе земельного участка                      по ул. 4-я Береговая, 6.</w:t>
      </w:r>
      <w:r>
        <w:rPr>
          <w:b/>
          <w:bCs/>
          <w:sz w:val="28"/>
          <w:szCs w:val="28"/>
          <w:u w:val="single"/>
        </w:rPr>
        <w:t xml:space="preserve">_</w:t>
      </w:r>
      <w:r>
        <w:rPr>
          <w:b/>
          <w:bCs/>
          <w:sz w:val="28"/>
          <w:szCs w:val="28"/>
        </w:rPr>
        <w:t xml:space="preserve">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pBdr/>
        <w:spacing/>
        <w:ind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(организатор проведения публичных слушаний (общественных обсуждений)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80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0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результатам проведения публичных слушаний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проекту межевания территории, в границах участка улицы 4-я Береговая для установления красных линий, в связи с изменением границ территории общего пользования в районе земельного участка по ул. 4-я Береговая, 6.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80"/>
        <w:pBdr/>
        <w:spacing/>
        <w:ind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Количество участников, которые приняли участие в публичных слушаниях:                        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13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pStyle w:val="88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</w:t>
      </w:r>
      <w:r>
        <w:rPr>
          <w:rFonts w:ascii="Times New Roman" w:hAnsi="Times New Roman" w:cs="Times New Roman"/>
          <w:sz w:val="28"/>
          <w:szCs w:val="28"/>
        </w:rPr>
        <w:t xml:space="preserve">ла публичных слушаний от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» ноября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/2025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(реквизиты протокола публичных слушаний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188"/>
        <w:gridCol w:w="7575"/>
      </w:tblGrid>
      <w:tr>
        <w:trPr>
          <w:jc w:val="center"/>
        </w:trPr>
        <w:tc>
          <w:tcPr>
            <w:gridSpan w:val="2"/>
            <w:tcBorders/>
            <w:tcW w:w="9763" w:type="dxa"/>
            <w:textDirection w:val="lrTb"/>
            <w:noWrap w:val="false"/>
          </w:tcPr>
          <w:p>
            <w:pPr>
              <w:pStyle w:val="879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публичных слушаний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2188" w:type="dxa"/>
            <w:textDirection w:val="lrTb"/>
            <w:noWrap w:val="false"/>
          </w:tcPr>
          <w:p>
            <w:pPr>
              <w:pStyle w:val="87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публичных слушаний, внесший предложение          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575" w:type="dxa"/>
            <w:textDirection w:val="lrTb"/>
            <w:noWrap w:val="false"/>
          </w:tcPr>
          <w:p>
            <w:pPr>
              <w:pStyle w:val="87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2188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Гражданин №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75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 утверждения проекта межевания, проектом предлагается заужение улицы 4-я Береговая, в месте расположения гаража на земельном участке № 6, что препятствует подъезду пожарных машин.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2316"/>
        </w:trPr>
        <w:tc>
          <w:tcPr>
            <w:tcBorders/>
            <w:tcW w:w="2188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Гражданин №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7575" w:type="dxa"/>
            <w:textDirection w:val="lrTb"/>
            <w:noWrap w:val="false"/>
          </w:tcPr>
          <w:p>
            <w:pPr>
              <w:pStyle w:val="87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утверждения проекта межевания, гараж расположенный           на земельном участке № 6 по ул. 4-я Береговая был построен в 2008 г.,    а не в 1990 –м году, как утверждает Гредасова Г.М., поэтому                  он и не вошел в границы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участка № 6. У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еня также стоял гараж по задней границе земельного участка № 6 по ул. 4-я Береговая, стоял законно, с согласия Гредасовой Г.М., на основании заключенного договора аренды земельного участка, аренда мною оплачивалась. Гредасова Г.М. билась 20 лет, чтобы я 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рала этот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аж, который стоял законно, она своего добилась и я убрала гараж. Такие же требования должны предъявляться к гаражу Гредасовой Г.М., если выявлено нарушение она должна убрать свой гараж, а не узаконивать его меняя границы ул. 4-я Береговая.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80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Предложения членов организационного комитета: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8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 организационного комитета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1– </w:t>
      </w:r>
      <w:r>
        <w:rPr>
          <w:rFonts w:ascii="Times New Roman" w:hAnsi="Times New Roman" w:cs="Times New Roman"/>
          <w:sz w:val="28"/>
          <w:szCs w:val="28"/>
        </w:rPr>
        <w:t xml:space="preserve">против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проекта межевания, предлагаю</w:t>
      </w:r>
      <w:r>
        <w:rPr>
          <w:rFonts w:ascii="Times New Roman" w:hAnsi="Times New Roman" w:cs="Times New Roman"/>
          <w:sz w:val="28"/>
          <w:szCs w:val="28"/>
        </w:rPr>
        <w:t xml:space="preserve"> сохранить красную линию в существующем виде, устранить выступ гаража Гредасовой Г.М., поскольку он нарушает общую ровную линию и создаёт препятствия в пользовании ул. 4-я Береговая.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Член организационного комитета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2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против утверждения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 межевания, так как нарушаются права других землепользователей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это создаст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других жителей, которые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аналогично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смогут построить гаражи за границей земельного участка, тем самым превратив территорию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общего 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собственность. В связи с этим,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 проголосовать против принятия проекта.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88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предложения и замечания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проекту межевания территории,            в границах участка улицы 4-я Береговая для установления красных линий,          в связи с изменением границ территории общего пользования в районе земельного 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частка по ул. 4-я Береговая, 6,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итоги</w:t>
      </w:r>
      <w:r>
        <w:rPr>
          <w:rFonts w:ascii="Times New Roman" w:hAnsi="Times New Roman" w:cs="Times New Roman"/>
          <w:sz w:val="28"/>
          <w:szCs w:val="28"/>
        </w:rPr>
        <w:t xml:space="preserve"> голосования участников публичных слушаний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не рекомендовать Главе города к утверждению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проект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межевания территории, в границах участка улицы 4-я Береговая для установления красных линий,         в связи с изменением границ территории общего пользования в районе земельного 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частка по ул. 4-я Береговая, 6, с учётом поступивших замечаний    и предложений от физических лиц и членов организационного комитета.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</w:p>
    <w:p>
      <w:pPr>
        <w:pStyle w:val="856"/>
        <w:pBdr/>
        <w:spacing/>
        <w:ind w:firstLine="708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6"/>
        <w:pBdr/>
        <w:spacing/>
        <w:ind w:firstLine="708" w:left="0"/>
        <w:jc w:val="both"/>
        <w:rPr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pStyle w:val="88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публичных слушаний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В. 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6" w:bottom="89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928"/>
        </w:tabs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6"/>
        </w:tabs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26"/>
        </w:tabs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46"/>
        </w:tabs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66"/>
        </w:tabs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86"/>
        </w:tabs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06"/>
        </w:tabs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26"/>
        </w:tabs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46"/>
        </w:tabs>
        <w:spacing/>
        <w:ind w:hanging="180" w:left="6546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4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6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68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0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2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4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6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8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0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7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1">
    <w:name w:val="Heading 2 Char"/>
    <w:basedOn w:val="707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2">
    <w:name w:val="Heading 3 Char"/>
    <w:basedOn w:val="707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83">
    <w:name w:val="Heading 4 Char"/>
    <w:basedOn w:val="707"/>
    <w:link w:val="7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84">
    <w:name w:val="Heading 5 Char"/>
    <w:basedOn w:val="707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85">
    <w:name w:val="Heading 6 Char"/>
    <w:basedOn w:val="707"/>
    <w:link w:val="7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86">
    <w:name w:val="Heading 7 Char"/>
    <w:basedOn w:val="707"/>
    <w:link w:val="7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87">
    <w:name w:val="Heading 8 Char"/>
    <w:basedOn w:val="707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8">
    <w:name w:val="Heading 9 Char"/>
    <w:basedOn w:val="707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9">
    <w:name w:val="Title Char"/>
    <w:basedOn w:val="707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0">
    <w:name w:val="Subtitle Char"/>
    <w:basedOn w:val="707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1">
    <w:name w:val="Quote Char"/>
    <w:basedOn w:val="707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92">
    <w:name w:val="Intense Quote Char"/>
    <w:basedOn w:val="707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93">
    <w:name w:val="Header Char"/>
    <w:basedOn w:val="707"/>
    <w:link w:val="862"/>
    <w:uiPriority w:val="99"/>
    <w:pPr>
      <w:pBdr/>
      <w:spacing/>
      <w:ind/>
    </w:pPr>
  </w:style>
  <w:style w:type="character" w:styleId="694">
    <w:name w:val="Footer Char"/>
    <w:basedOn w:val="707"/>
    <w:link w:val="864"/>
    <w:uiPriority w:val="99"/>
    <w:pPr>
      <w:pBdr/>
      <w:spacing/>
      <w:ind/>
    </w:pPr>
  </w:style>
  <w:style w:type="character" w:styleId="695">
    <w:name w:val="Footnote Text Char"/>
    <w:basedOn w:val="70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696">
    <w:name w:val="Endnote Text Char"/>
    <w:basedOn w:val="707"/>
    <w:link w:val="870"/>
    <w:uiPriority w:val="99"/>
    <w:semiHidden/>
    <w:pPr>
      <w:pBdr/>
      <w:spacing/>
      <w:ind/>
    </w:pPr>
    <w:rPr>
      <w:sz w:val="20"/>
      <w:szCs w:val="20"/>
    </w:rPr>
  </w:style>
  <w:style w:type="paragraph" w:styleId="697" w:default="1">
    <w:name w:val="Normal"/>
    <w:qFormat/>
    <w:pPr>
      <w:pBdr/>
      <w:spacing/>
      <w:ind/>
    </w:pPr>
  </w:style>
  <w:style w:type="paragraph" w:styleId="698">
    <w:name w:val="Heading 1"/>
    <w:basedOn w:val="697"/>
    <w:next w:val="69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99">
    <w:name w:val="Heading 2"/>
    <w:basedOn w:val="697"/>
    <w:next w:val="69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00">
    <w:name w:val="Heading 3"/>
    <w:basedOn w:val="697"/>
    <w:next w:val="69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01">
    <w:name w:val="Heading 4"/>
    <w:basedOn w:val="697"/>
    <w:next w:val="69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02">
    <w:name w:val="Heading 5"/>
    <w:basedOn w:val="697"/>
    <w:next w:val="69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03">
    <w:name w:val="Heading 6"/>
    <w:basedOn w:val="697"/>
    <w:next w:val="697"/>
    <w:link w:val="84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04">
    <w:name w:val="Heading 7"/>
    <w:basedOn w:val="697"/>
    <w:next w:val="697"/>
    <w:link w:val="84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05">
    <w:name w:val="Heading 8"/>
    <w:basedOn w:val="697"/>
    <w:next w:val="697"/>
    <w:link w:val="84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06">
    <w:name w:val="Heading 9"/>
    <w:basedOn w:val="697"/>
    <w:next w:val="697"/>
    <w:link w:val="84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07" w:default="1">
    <w:name w:val="Default Paragraph Font"/>
    <w:uiPriority w:val="1"/>
    <w:semiHidden/>
    <w:unhideWhenUsed/>
    <w:pPr>
      <w:pBdr/>
      <w:spacing/>
      <w:ind/>
    </w:pPr>
  </w:style>
  <w:style w:type="table" w:styleId="7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9" w:default="1">
    <w:name w:val="No List"/>
    <w:uiPriority w:val="99"/>
    <w:semiHidden/>
    <w:unhideWhenUsed/>
    <w:pPr>
      <w:pBdr/>
      <w:spacing/>
      <w:ind/>
    </w:pPr>
  </w:style>
  <w:style w:type="table" w:styleId="710">
    <w:name w:val="Table Grid"/>
    <w:basedOn w:val="70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Table Grid Light"/>
    <w:basedOn w:val="70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1"/>
    <w:basedOn w:val="70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2"/>
    <w:basedOn w:val="70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3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4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5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1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2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3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4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5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6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1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2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3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4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5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6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1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2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3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4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5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6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1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2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3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4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5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6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1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2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3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4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5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6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1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2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3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4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5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6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1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2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3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4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5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6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1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2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3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4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5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6"/>
    <w:basedOn w:val="70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2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3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4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5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6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6" w:customStyle="1">
    <w:name w:val="Заголовок 1 Знак"/>
    <w:link w:val="69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37" w:customStyle="1">
    <w:name w:val="Заголовок 2 Знак"/>
    <w:link w:val="69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38" w:customStyle="1">
    <w:name w:val="Заголовок 3 Знак"/>
    <w:link w:val="70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39" w:customStyle="1">
    <w:name w:val="Заголовок 4 Знак"/>
    <w:link w:val="70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40" w:customStyle="1">
    <w:name w:val="Заголовок 5 Знак"/>
    <w:link w:val="70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41" w:customStyle="1">
    <w:name w:val="Заголовок 6 Знак"/>
    <w:link w:val="70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42" w:customStyle="1">
    <w:name w:val="Заголовок 7 Знак"/>
    <w:link w:val="70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43" w:customStyle="1">
    <w:name w:val="Заголовок 8 Знак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44" w:customStyle="1">
    <w:name w:val="Заголовок 9 Знак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45">
    <w:name w:val="Title"/>
    <w:basedOn w:val="697"/>
    <w:next w:val="697"/>
    <w:link w:val="84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 w:customStyle="1">
    <w:name w:val="Заголовок Знак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697"/>
    <w:next w:val="697"/>
    <w:link w:val="848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48" w:customStyle="1">
    <w:name w:val="Подзаголовок Знак"/>
    <w:link w:val="847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49">
    <w:name w:val="Quote"/>
    <w:basedOn w:val="697"/>
    <w:next w:val="697"/>
    <w:link w:val="850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50" w:customStyle="1">
    <w:name w:val="Цитата 2 Знак"/>
    <w:link w:val="849"/>
    <w:uiPriority w:val="29"/>
    <w:pPr>
      <w:pBdr/>
      <w:spacing/>
      <w:ind/>
    </w:pPr>
    <w:rPr>
      <w:i/>
      <w:iCs/>
      <w:color w:val="404040"/>
    </w:rPr>
  </w:style>
  <w:style w:type="paragraph" w:styleId="851">
    <w:name w:val="List Paragraph"/>
    <w:basedOn w:val="69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53">
    <w:name w:val="Intense Quote"/>
    <w:basedOn w:val="697"/>
    <w:next w:val="697"/>
    <w:link w:val="854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54" w:customStyle="1">
    <w:name w:val="Выделенная цитата Знак"/>
    <w:link w:val="853"/>
    <w:uiPriority w:val="30"/>
    <w:pPr>
      <w:pBdr/>
      <w:spacing/>
      <w:ind/>
    </w:pPr>
    <w:rPr>
      <w:i/>
      <w:iCs/>
      <w:color w:val="365f91"/>
    </w:rPr>
  </w:style>
  <w:style w:type="character" w:styleId="855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56">
    <w:name w:val="No Spacing"/>
    <w:basedOn w:val="697"/>
    <w:uiPriority w:val="1"/>
    <w:qFormat/>
    <w:pPr>
      <w:pBdr/>
      <w:spacing/>
      <w:ind/>
    </w:pPr>
  </w:style>
  <w:style w:type="character" w:styleId="857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58">
    <w:name w:val="Emphasis"/>
    <w:qFormat/>
    <w:pPr>
      <w:pBdr/>
      <w:spacing/>
      <w:ind/>
    </w:pPr>
    <w:rPr>
      <w:i/>
      <w:iCs/>
    </w:rPr>
  </w:style>
  <w:style w:type="character" w:styleId="859">
    <w:name w:val="Strong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61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69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3" w:customStyle="1">
    <w:name w:val="Верхний колонтитул Знак"/>
    <w:basedOn w:val="707"/>
    <w:link w:val="862"/>
    <w:uiPriority w:val="99"/>
    <w:pPr>
      <w:pBdr/>
      <w:spacing/>
      <w:ind/>
    </w:pPr>
  </w:style>
  <w:style w:type="paragraph" w:styleId="864">
    <w:name w:val="Footer"/>
    <w:basedOn w:val="69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5" w:customStyle="1">
    <w:name w:val="Нижний колонтитул Знак"/>
    <w:basedOn w:val="707"/>
    <w:link w:val="864"/>
    <w:uiPriority w:val="99"/>
    <w:pPr>
      <w:pBdr/>
      <w:spacing/>
      <w:ind/>
    </w:pPr>
  </w:style>
  <w:style w:type="paragraph" w:styleId="866">
    <w:name w:val="Caption"/>
    <w:basedOn w:val="697"/>
    <w:next w:val="69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67">
    <w:name w:val="footnote text"/>
    <w:basedOn w:val="697"/>
    <w:link w:val="868"/>
    <w:uiPriority w:val="99"/>
    <w:semiHidden/>
    <w:unhideWhenUsed/>
    <w:pPr>
      <w:pBdr/>
      <w:spacing/>
      <w:ind/>
    </w:pPr>
  </w:style>
  <w:style w:type="character" w:styleId="868" w:customStyle="1">
    <w:name w:val="Текст сноски Знак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link w:val="883"/>
    <w:uiPriority w:val="99"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697"/>
    <w:link w:val="871"/>
    <w:uiPriority w:val="99"/>
    <w:semiHidden/>
    <w:unhideWhenUsed/>
    <w:pPr>
      <w:pBdr/>
      <w:spacing/>
      <w:ind/>
    </w:pPr>
  </w:style>
  <w:style w:type="character" w:styleId="871" w:customStyle="1">
    <w:name w:val="Текст концевой сноски Знак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74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75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76">
    <w:name w:val="table of figures"/>
    <w:basedOn w:val="697"/>
    <w:next w:val="697"/>
    <w:uiPriority w:val="99"/>
    <w:unhideWhenUsed/>
    <w:pPr>
      <w:pBdr/>
      <w:spacing/>
      <w:ind/>
    </w:pPr>
  </w:style>
  <w:style w:type="paragraph" w:styleId="877" w:customStyle="1">
    <w:name w:val="Знак Знак Знак Знак Знак Знак Знак"/>
    <w:basedOn w:val="697"/>
    <w:pPr>
      <w:pBdr/>
      <w:spacing w:after="160" w:line="240" w:lineRule="exact"/>
      <w:ind/>
    </w:pPr>
    <w:rPr>
      <w:sz w:val="28"/>
      <w:szCs w:val="28"/>
      <w:lang w:val="en-US" w:eastAsia="en-US"/>
    </w:rPr>
  </w:style>
  <w:style w:type="paragraph" w:styleId="878" w:customStyle="1">
    <w:name w:val="основной"/>
    <w:basedOn w:val="697"/>
    <w:pPr>
      <w:keepNext w:val="true"/>
      <w:pBdr/>
      <w:spacing/>
      <w:ind/>
    </w:pPr>
    <w:rPr>
      <w:sz w:val="24"/>
      <w:szCs w:val="24"/>
    </w:rPr>
  </w:style>
  <w:style w:type="paragraph" w:styleId="879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880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81">
    <w:name w:val="Balloon Text"/>
    <w:basedOn w:val="697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82" w:customStyle="1">
    <w:name w:val="headertext topleveltext centertext"/>
    <w:basedOn w:val="697"/>
    <w:uiPriority w:val="99"/>
    <w:pPr>
      <w:pBdr/>
      <w:spacing w:after="100" w:afterAutospacing="1" w:before="100" w:beforeAutospacing="1"/>
      <w:ind/>
    </w:pPr>
    <w:rPr>
      <w:b/>
      <w:bCs/>
      <w:color w:val="000080"/>
      <w:sz w:val="24"/>
      <w:szCs w:val="24"/>
      <w:lang w:eastAsia="zh-CN"/>
    </w:rPr>
  </w:style>
  <w:style w:type="paragraph" w:styleId="883" w:customStyle="1">
    <w:name w:val="List Paragraph Char"/>
    <w:link w:val="869"/>
    <w:uiPriority w:val="99"/>
    <w:pPr>
      <w:pBdr/>
      <w:spacing/>
      <w:ind/>
    </w:pPr>
    <w:rPr>
      <w:vertAlign w:val="superscript"/>
      <w:lang w:eastAsia="zh-CN"/>
    </w:rPr>
  </w:style>
  <w:style w:type="paragraph" w:styleId="884" w:customStyle="1">
    <w:name w:val="Обычный1"/>
    <w:next w:val="84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ЛВКурилова</dc:creator>
  <cp:revision>17</cp:revision>
  <dcterms:created xsi:type="dcterms:W3CDTF">2019-09-27T05:38:00Z</dcterms:created>
  <dcterms:modified xsi:type="dcterms:W3CDTF">2025-12-03T08:50:58Z</dcterms:modified>
  <cp:version>730895</cp:version>
</cp:coreProperties>
</file>