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F6" w:rsidRPr="004D7C1E" w:rsidRDefault="00074C7B" w:rsidP="004D7C1E">
      <w:pPr>
        <w:pStyle w:val="15"/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9" o:title=""/>
            <v:path textboxrect="0,0,0,0"/>
          </v:shape>
        </w:pic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01FF6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01FF6" w:rsidRDefault="00F518B5">
            <w:pPr>
              <w:pStyle w:val="71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 xml:space="preserve">             АДМИНИСТРАЦИЯ ГОРОДА НОВОАЛТАЙСКА</w:t>
            </w:r>
          </w:p>
          <w:p w:rsidR="00001FF6" w:rsidRDefault="00F518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001FF6" w:rsidRDefault="00001F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01FF6" w:rsidRDefault="00F518B5">
            <w:pPr>
              <w:pStyle w:val="210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001FF6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01FF6" w:rsidRDefault="00074C7B" w:rsidP="00074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18.01.</w:t>
            </w:r>
            <w:r w:rsidR="00F518B5">
              <w:rPr>
                <w:sz w:val="28"/>
                <w:szCs w:val="28"/>
              </w:rPr>
              <w:t>2023</w:t>
            </w:r>
            <w:r w:rsidR="004D7C1E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</w:t>
            </w:r>
            <w:r w:rsidR="004D7C1E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</w:t>
            </w:r>
            <w:r w:rsidR="004D7C1E">
              <w:rPr>
                <w:sz w:val="28"/>
                <w:szCs w:val="28"/>
              </w:rPr>
              <w:t xml:space="preserve">   </w:t>
            </w:r>
            <w:r w:rsidR="00F518B5">
              <w:rPr>
                <w:sz w:val="28"/>
                <w:szCs w:val="28"/>
              </w:rPr>
              <w:t xml:space="preserve">г. Новоалтайск          </w:t>
            </w:r>
            <w:r>
              <w:rPr>
                <w:sz w:val="28"/>
                <w:szCs w:val="28"/>
              </w:rPr>
              <w:t xml:space="preserve">      </w:t>
            </w:r>
            <w:r w:rsidR="00F518B5">
              <w:rPr>
                <w:sz w:val="28"/>
                <w:szCs w:val="28"/>
              </w:rPr>
              <w:t xml:space="preserve">                             №</w:t>
            </w:r>
            <w:r>
              <w:rPr>
                <w:sz w:val="28"/>
                <w:szCs w:val="28"/>
              </w:rPr>
              <w:t xml:space="preserve"> 86</w:t>
            </w:r>
          </w:p>
        </w:tc>
      </w:tr>
    </w:tbl>
    <w:p w:rsidR="00001FF6" w:rsidRDefault="00001FF6">
      <w:pPr>
        <w:ind w:firstLine="720"/>
        <w:jc w:val="both"/>
        <w:rPr>
          <w:sz w:val="28"/>
        </w:rPr>
      </w:pPr>
    </w:p>
    <w:p w:rsidR="00001FF6" w:rsidRDefault="00F51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001FF6" w:rsidRDefault="00F51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</w:p>
    <w:p w:rsidR="00001FF6" w:rsidRDefault="00F518B5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от 25.12.2020 № 2016</w:t>
      </w:r>
    </w:p>
    <w:p w:rsidR="00001FF6" w:rsidRDefault="00001FF6">
      <w:pPr>
        <w:ind w:firstLine="720"/>
        <w:jc w:val="both"/>
        <w:rPr>
          <w:sz w:val="28"/>
          <w:szCs w:val="28"/>
        </w:rPr>
      </w:pPr>
    </w:p>
    <w:p w:rsidR="004D7C1E" w:rsidRDefault="004D7C1E">
      <w:pPr>
        <w:ind w:firstLine="720"/>
        <w:jc w:val="both"/>
        <w:rPr>
          <w:sz w:val="28"/>
          <w:szCs w:val="28"/>
        </w:rPr>
      </w:pPr>
    </w:p>
    <w:p w:rsidR="00001FF6" w:rsidRDefault="00001FF6">
      <w:pPr>
        <w:ind w:firstLine="720"/>
        <w:jc w:val="both"/>
        <w:rPr>
          <w:sz w:val="28"/>
        </w:rPr>
      </w:pPr>
    </w:p>
    <w:p w:rsidR="00001FF6" w:rsidRDefault="00F518B5">
      <w:pPr>
        <w:spacing w:line="276" w:lineRule="auto"/>
        <w:ind w:right="2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494E97">
        <w:rPr>
          <w:sz w:val="28"/>
          <w:szCs w:val="28"/>
        </w:rPr>
        <w:t>решением Новоалтайского городского Собрания депутатов от 21.12.22</w:t>
      </w:r>
      <w:r w:rsidR="000F20C4">
        <w:rPr>
          <w:sz w:val="28"/>
          <w:szCs w:val="28"/>
        </w:rPr>
        <w:t xml:space="preserve"> </w:t>
      </w:r>
      <w:r w:rsidR="00494E97">
        <w:rPr>
          <w:sz w:val="28"/>
          <w:szCs w:val="28"/>
        </w:rPr>
        <w:t>г №33 «О бюджете  городского округа города Новоалтайска  на 2022 год и на плановый период 2023 и 2024 годов», решением Новоалтайского городского Собрания депутатов от 20.12.22 г №9 «О бюджете</w:t>
      </w:r>
      <w:r w:rsidR="00524C81">
        <w:rPr>
          <w:sz w:val="28"/>
          <w:szCs w:val="28"/>
        </w:rPr>
        <w:t xml:space="preserve"> городского</w:t>
      </w:r>
      <w:proofErr w:type="gramEnd"/>
      <w:r w:rsidR="00524C81">
        <w:rPr>
          <w:sz w:val="28"/>
          <w:szCs w:val="28"/>
        </w:rPr>
        <w:t xml:space="preserve"> округа города Новоалтайска  на 2023 год и на плановый период 2024 и 2025 годов</w:t>
      </w:r>
      <w:r w:rsidR="00494E97">
        <w:rPr>
          <w:sz w:val="28"/>
          <w:szCs w:val="28"/>
        </w:rPr>
        <w:t>»</w:t>
      </w:r>
      <w:r w:rsidR="00524C81">
        <w:rPr>
          <w:sz w:val="28"/>
          <w:szCs w:val="28"/>
        </w:rPr>
        <w:t xml:space="preserve">,               </w:t>
      </w:r>
      <w:r w:rsidR="00494E97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001FF6" w:rsidRDefault="00F518B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 xml:space="preserve">В постановление Администрации города Новоалтайска от 25.12.2020 № 2016 «Об утверждении муниципальной программы «Развитие культуры </w:t>
      </w:r>
      <w:r>
        <w:rPr>
          <w:sz w:val="28"/>
          <w:szCs w:val="28"/>
        </w:rPr>
        <w:br/>
        <w:t>в городе Новоалтайске на 2021 – 2025 годы» (далее -  постановление) внести следующее изменение:</w:t>
      </w:r>
    </w:p>
    <w:p w:rsidR="00001FF6" w:rsidRDefault="00F518B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:rsidR="00001FF6" w:rsidRDefault="00F518B5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001FF6" w:rsidRDefault="00F518B5">
      <w:pPr>
        <w:pStyle w:val="af4"/>
        <w:spacing w:line="276" w:lineRule="auto"/>
        <w:ind w:left="0" w:right="25"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</w:t>
      </w:r>
      <w:r>
        <w:rPr>
          <w:sz w:val="28"/>
        </w:rPr>
        <w:br/>
        <w:t>на заместителя главы Администрации города Михайлову Т.Ф.</w:t>
      </w:r>
    </w:p>
    <w:p w:rsidR="00001FF6" w:rsidRDefault="00001FF6">
      <w:pPr>
        <w:pStyle w:val="af4"/>
        <w:tabs>
          <w:tab w:val="left" w:pos="709"/>
        </w:tabs>
        <w:ind w:right="25"/>
        <w:jc w:val="both"/>
        <w:rPr>
          <w:sz w:val="28"/>
        </w:rPr>
      </w:pPr>
    </w:p>
    <w:p w:rsidR="00001FF6" w:rsidRDefault="00001FF6">
      <w:pPr>
        <w:pStyle w:val="af4"/>
        <w:tabs>
          <w:tab w:val="left" w:pos="709"/>
        </w:tabs>
        <w:ind w:right="25"/>
        <w:jc w:val="both"/>
        <w:rPr>
          <w:sz w:val="28"/>
        </w:rPr>
      </w:pPr>
    </w:p>
    <w:p w:rsidR="00001FF6" w:rsidRDefault="00001FF6">
      <w:pPr>
        <w:pStyle w:val="af4"/>
        <w:tabs>
          <w:tab w:val="left" w:pos="709"/>
        </w:tabs>
        <w:ind w:right="25"/>
        <w:jc w:val="both"/>
        <w:rPr>
          <w:sz w:val="28"/>
        </w:rPr>
      </w:pPr>
    </w:p>
    <w:p w:rsidR="00001FF6" w:rsidRDefault="00F518B5">
      <w:pPr>
        <w:pStyle w:val="af4"/>
        <w:tabs>
          <w:tab w:val="left" w:pos="0"/>
        </w:tabs>
        <w:ind w:right="25" w:hanging="720"/>
        <w:jc w:val="both"/>
        <w:rPr>
          <w:sz w:val="28"/>
        </w:rPr>
      </w:pPr>
      <w:r>
        <w:rPr>
          <w:sz w:val="28"/>
        </w:rPr>
        <w:t>Глава города                                                                                          В.Г. Бодунов</w:t>
      </w:r>
    </w:p>
    <w:p w:rsidR="00001FF6" w:rsidRDefault="00001FF6">
      <w:pPr>
        <w:tabs>
          <w:tab w:val="left" w:pos="851"/>
        </w:tabs>
        <w:rPr>
          <w:sz w:val="28"/>
        </w:rPr>
      </w:pPr>
    </w:p>
    <w:p w:rsidR="00001FF6" w:rsidRDefault="00001FF6">
      <w:pPr>
        <w:ind w:firstLine="720"/>
        <w:jc w:val="both"/>
        <w:rPr>
          <w:sz w:val="28"/>
        </w:rPr>
      </w:pPr>
    </w:p>
    <w:p w:rsidR="00001FF6" w:rsidRDefault="00001FF6">
      <w:pPr>
        <w:ind w:firstLine="720"/>
        <w:jc w:val="both"/>
        <w:rPr>
          <w:sz w:val="28"/>
        </w:rPr>
      </w:pPr>
    </w:p>
    <w:p w:rsidR="00001FF6" w:rsidRDefault="00001FF6">
      <w:pPr>
        <w:rPr>
          <w:sz w:val="26"/>
          <w:szCs w:val="26"/>
        </w:rPr>
      </w:pPr>
      <w:bookmarkStart w:id="0" w:name="_GoBack"/>
      <w:bookmarkEnd w:id="0"/>
    </w:p>
    <w:tbl>
      <w:tblPr>
        <w:tblStyle w:val="af3"/>
        <w:tblW w:w="0" w:type="auto"/>
        <w:tblInd w:w="5211" w:type="dxa"/>
        <w:tblLook w:val="04A0" w:firstRow="1" w:lastRow="0" w:firstColumn="1" w:lastColumn="0" w:noHBand="0" w:noVBand="1"/>
      </w:tblPr>
      <w:tblGrid>
        <w:gridCol w:w="4358"/>
      </w:tblGrid>
      <w:tr w:rsidR="00001FF6">
        <w:tc>
          <w:tcPr>
            <w:tcW w:w="43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постановлению                                                       Администрации города Новоалтайска                                                            от</w:t>
            </w:r>
            <w:r w:rsidR="00074C7B">
              <w:rPr>
                <w:sz w:val="24"/>
                <w:szCs w:val="24"/>
              </w:rPr>
              <w:t xml:space="preserve"> 18.01.2023 </w:t>
            </w:r>
            <w:r>
              <w:rPr>
                <w:sz w:val="24"/>
                <w:szCs w:val="24"/>
              </w:rPr>
              <w:t>№</w:t>
            </w:r>
            <w:r w:rsidR="00074C7B">
              <w:rPr>
                <w:sz w:val="24"/>
                <w:szCs w:val="24"/>
              </w:rPr>
              <w:t xml:space="preserve"> 86</w:t>
            </w:r>
          </w:p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4"/>
                <w:szCs w:val="24"/>
              </w:rPr>
              <w:t>Приложение к постановлению                                                      Администрации города Новоалтайска                                                                от 25.12.2020 № 2016</w:t>
            </w:r>
          </w:p>
          <w:p w:rsidR="00001FF6" w:rsidRDefault="00001FF6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:rsidR="00001FF6" w:rsidRDefault="00001FF6">
      <w:pPr>
        <w:widowControl w:val="0"/>
        <w:jc w:val="center"/>
        <w:outlineLvl w:val="2"/>
        <w:rPr>
          <w:sz w:val="28"/>
          <w:szCs w:val="28"/>
        </w:rPr>
      </w:pPr>
    </w:p>
    <w:p w:rsidR="00001FF6" w:rsidRDefault="00001FF6">
      <w:pPr>
        <w:widowControl w:val="0"/>
        <w:jc w:val="center"/>
        <w:outlineLvl w:val="2"/>
        <w:rPr>
          <w:sz w:val="28"/>
          <w:szCs w:val="28"/>
        </w:rPr>
      </w:pPr>
    </w:p>
    <w:p w:rsidR="00001FF6" w:rsidRDefault="00F518B5">
      <w:pPr>
        <w:widowControl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001FF6" w:rsidRDefault="00F518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культуры в городе Новоалтайске на 2021-2025 годы» </w:t>
      </w:r>
    </w:p>
    <w:p w:rsidR="00001FF6" w:rsidRDefault="00001FF6">
      <w:pPr>
        <w:widowControl w:val="0"/>
        <w:jc w:val="center"/>
        <w:outlineLvl w:val="2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5"/>
        </w:num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001FF6" w:rsidRDefault="00F518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001FF6" w:rsidRDefault="00F518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культуры в городе Новоалтайске </w:t>
      </w:r>
      <w:proofErr w:type="gramStart"/>
      <w:r>
        <w:rPr>
          <w:sz w:val="28"/>
          <w:szCs w:val="28"/>
        </w:rPr>
        <w:t>на</w:t>
      </w:r>
      <w:proofErr w:type="gramEnd"/>
    </w:p>
    <w:p w:rsidR="00001FF6" w:rsidRDefault="00F518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2021-2025 годы» </w:t>
      </w:r>
    </w:p>
    <w:p w:rsidR="00001FF6" w:rsidRDefault="00F518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– «Программа»)</w:t>
      </w:r>
    </w:p>
    <w:p w:rsidR="00001FF6" w:rsidRDefault="00001FF6">
      <w:pPr>
        <w:widowControl w:val="0"/>
        <w:jc w:val="both"/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179"/>
      </w:tblGrid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 Администрации г.</w:t>
            </w:r>
            <w:r w:rsidR="00074C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Новоалтайска (далее – «комитет по культуре»)</w:t>
            </w:r>
          </w:p>
        </w:tc>
      </w:tr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001FF6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001FF6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культуры в городе Новоалтайске</w:t>
            </w:r>
          </w:p>
        </w:tc>
      </w:tr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Обеспечение сохранности и использования объектов культурного наследия города.</w:t>
            </w:r>
          </w:p>
          <w:p w:rsidR="00001FF6" w:rsidRDefault="00F518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Повышение доступности и качества услуг и работ в сфере библиотечного дела.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Повышение доступности и качества музейных услуг и работ.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Создание условий для сохранения и развития коллективов самодеятельного творчества, а так же традиционной народной культуры.</w:t>
            </w:r>
          </w:p>
          <w:p w:rsidR="00001FF6" w:rsidRDefault="00F518B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5. М</w:t>
            </w:r>
            <w:r>
              <w:rPr>
                <w:color w:val="000000" w:themeColor="text1"/>
                <w:sz w:val="28"/>
                <w:szCs w:val="28"/>
              </w:rPr>
              <w:t>одернизация художественного образования.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 О</w:t>
            </w:r>
            <w:r>
              <w:rPr>
                <w:sz w:val="28"/>
                <w:szCs w:val="28"/>
              </w:rPr>
              <w:t xml:space="preserve">беспечение </w:t>
            </w:r>
            <w:proofErr w:type="gramStart"/>
            <w:r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2. Количество посещений библиотек.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3. Количество книговыдач.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4.Число обращений к цифровым ресурсам библиотек.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Количество посещений музея.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Доля представленных (во всех формах) зрителю музейных предметов в общем количестве музейных предметов основного фонда.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Количество посещений культурно – досуговых учреждений на платной основе.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9. Число участников клубных формирований.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10. Обеспеченность населения местами в учреждениях культуры на 1000 жителей.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Доля лауреатов, дипломантов региональных, всероссийских и международных конкурсов от общего количества учащихся.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Количество посещений культурных мероприятий, проводимых детскими школами искусств.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Число волонтеров культуры.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Количество посещений учреждений культуры (на 1 жителя в год).</w:t>
            </w:r>
          </w:p>
        </w:tc>
      </w:tr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 годы</w:t>
            </w:r>
          </w:p>
        </w:tc>
      </w:tr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Программы составляет687340,1 тыс. рублей, из бюджета городского округа, в том числе по годам: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- 2021 год – 136 845,2</w:t>
            </w:r>
            <w:r w:rsidR="00862E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001FF6" w:rsidRDefault="00F518B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- 2022 год – 150</w:t>
            </w:r>
            <w:r w:rsidR="00862E06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557,0</w:t>
            </w:r>
            <w:r w:rsidR="00862E06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001FF6" w:rsidRDefault="00862E0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- 2023 год –</w:t>
            </w:r>
            <w:r w:rsidR="00F518B5">
              <w:rPr>
                <w:sz w:val="28"/>
                <w:szCs w:val="28"/>
              </w:rPr>
              <w:t>153</w:t>
            </w:r>
            <w:r>
              <w:rPr>
                <w:sz w:val="28"/>
                <w:szCs w:val="28"/>
              </w:rPr>
              <w:t xml:space="preserve"> 546,9</w:t>
            </w:r>
            <w:r w:rsidR="00F518B5">
              <w:rPr>
                <w:sz w:val="28"/>
                <w:szCs w:val="28"/>
              </w:rPr>
              <w:t>тыс. рублей</w:t>
            </w:r>
            <w:r w:rsidR="00FE57CC">
              <w:rPr>
                <w:sz w:val="28"/>
                <w:szCs w:val="28"/>
              </w:rPr>
              <w:t>: в том числе сред</w:t>
            </w:r>
            <w:r>
              <w:rPr>
                <w:sz w:val="28"/>
                <w:szCs w:val="28"/>
              </w:rPr>
              <w:t>ст</w:t>
            </w:r>
            <w:r w:rsidR="00FE57CC">
              <w:rPr>
                <w:sz w:val="28"/>
                <w:szCs w:val="28"/>
              </w:rPr>
              <w:t>ва бюджета гор</w:t>
            </w:r>
            <w:r>
              <w:rPr>
                <w:sz w:val="28"/>
                <w:szCs w:val="28"/>
              </w:rPr>
              <w:t xml:space="preserve">одского </w:t>
            </w:r>
            <w:r w:rsidR="00FE57CC">
              <w:rPr>
                <w:sz w:val="28"/>
                <w:szCs w:val="28"/>
              </w:rPr>
              <w:t xml:space="preserve"> округа 148546,9 тыс</w:t>
            </w:r>
            <w:r>
              <w:rPr>
                <w:sz w:val="28"/>
                <w:szCs w:val="28"/>
              </w:rPr>
              <w:t>яч</w:t>
            </w:r>
            <w:r w:rsidR="00FE57CC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лей</w:t>
            </w:r>
            <w:r w:rsidR="00FE57CC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федеральный</w:t>
            </w:r>
            <w:r w:rsidR="00FE57CC">
              <w:rPr>
                <w:sz w:val="28"/>
                <w:szCs w:val="28"/>
              </w:rPr>
              <w:t xml:space="preserve"> бюджет 5000 тыс</w:t>
            </w:r>
            <w:r>
              <w:rPr>
                <w:sz w:val="28"/>
                <w:szCs w:val="28"/>
              </w:rPr>
              <w:t>яч</w:t>
            </w:r>
            <w:r w:rsidR="00FE57CC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лей</w:t>
            </w:r>
            <w:r w:rsidR="00F518B5">
              <w:rPr>
                <w:sz w:val="28"/>
                <w:szCs w:val="28"/>
              </w:rPr>
              <w:t>;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- 2024 год – 122445,5 тыс. рублей;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- 2025 год – 123945,5 тыс. рублей;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период.</w:t>
            </w:r>
            <w:proofErr w:type="gramEnd"/>
          </w:p>
        </w:tc>
      </w:tr>
      <w:tr w:rsidR="00001FF6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2. Увеличение количества посещений библиотек до 530,8 тыс. единиц.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3. Увеличение количества книговыдач до 862,5 тыс. экземпляров.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Рост числа  обращений к цифровым ресурсам библиотек до 75,5 тыс. обращений.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Увеличение количества посещений музея до 13,0 тыс. посещений.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43 %.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Увеличение количества посещений культурно-массовых мероприятий  в культурно – досуговых учреждениях до 347,47 тыс. единиц.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Увеличение количества посещений культурно-досуговых учреждений на платной основе до 67,93 тыс. единиц.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9. Р</w:t>
            </w:r>
            <w:r>
              <w:rPr>
                <w:rStyle w:val="10pt"/>
                <w:b w:val="0"/>
                <w:sz w:val="28"/>
                <w:szCs w:val="28"/>
              </w:rPr>
              <w:t>ост числа участников клубных формирований до 1 510 человек.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11. Рост числа обучающихся в детских школах искусств до 1 607 человек.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Рост числа волонтеров культуры до 12 человек.</w:t>
            </w:r>
          </w:p>
          <w:p w:rsidR="00001FF6" w:rsidRDefault="00F518B5">
            <w:pPr>
              <w:widowControl w:val="0"/>
              <w:jc w:val="both"/>
            </w:pPr>
            <w:r>
              <w:rPr>
                <w:sz w:val="28"/>
                <w:szCs w:val="28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:rsidR="00001FF6" w:rsidRDefault="00001FF6">
      <w:pPr>
        <w:widowControl w:val="0"/>
      </w:pPr>
      <w:bookmarkStart w:id="1" w:name="Par247"/>
      <w:bookmarkStart w:id="2" w:name="Par249"/>
      <w:bookmarkEnd w:id="1"/>
      <w:bookmarkEnd w:id="2"/>
    </w:p>
    <w:p w:rsidR="00001FF6" w:rsidRDefault="00001FF6">
      <w:pPr>
        <w:pStyle w:val="af4"/>
        <w:widowControl w:val="0"/>
        <w:rPr>
          <w:sz w:val="28"/>
          <w:szCs w:val="28"/>
        </w:rPr>
      </w:pPr>
    </w:p>
    <w:p w:rsidR="00001FF6" w:rsidRDefault="00001FF6">
      <w:pPr>
        <w:pStyle w:val="af4"/>
        <w:widowControl w:val="0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сферы реализации муниципальной программы</w:t>
      </w:r>
    </w:p>
    <w:p w:rsidR="00001FF6" w:rsidRDefault="00001FF6">
      <w:pPr>
        <w:widowControl w:val="0"/>
        <w:rPr>
          <w:sz w:val="28"/>
          <w:szCs w:val="28"/>
        </w:rPr>
      </w:pP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досугового типа, детские школы искусств. Деятельность учреждений культуры является одной из важнейших составляющих 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досуговые функции, а так же являются одной из основ информационного обеспечения общества.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Благодаря плановой и многолетней работе  по   программе «Развитие культуры в городе Новоалтайске на 2016-2020 годы» улучшилась  материально-техническая база учреждений культуры. </w:t>
      </w:r>
    </w:p>
    <w:p w:rsidR="00001FF6" w:rsidRDefault="00F518B5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bCs/>
          <w:iCs/>
          <w:sz w:val="28"/>
          <w:szCs w:val="28"/>
        </w:rPr>
        <w:t>В 2016 году сотрудниками Центральной городской библиотеки реализованы три проекта: «</w:t>
      </w:r>
      <w:proofErr w:type="spellStart"/>
      <w:r>
        <w:rPr>
          <w:bCs/>
          <w:iCs/>
          <w:sz w:val="28"/>
          <w:szCs w:val="28"/>
        </w:rPr>
        <w:t>Чтение+чудорукотворное</w:t>
      </w:r>
      <w:proofErr w:type="spellEnd"/>
      <w:r>
        <w:rPr>
          <w:sz w:val="28"/>
          <w:szCs w:val="28"/>
        </w:rPr>
        <w:t>»  проект «Молодежная инициатива»,  «</w:t>
      </w:r>
      <w:r>
        <w:rPr>
          <w:bCs/>
          <w:iCs/>
          <w:sz w:val="28"/>
          <w:szCs w:val="28"/>
        </w:rPr>
        <w:t>Куклы-лекари</w:t>
      </w:r>
      <w:r>
        <w:rPr>
          <w:sz w:val="28"/>
          <w:szCs w:val="28"/>
        </w:rPr>
        <w:t xml:space="preserve">» Грант Губернатора Алтайского края и </w:t>
      </w:r>
      <w:r>
        <w:rPr>
          <w:bCs/>
          <w:iCs/>
          <w:sz w:val="28"/>
          <w:szCs w:val="28"/>
        </w:rPr>
        <w:t xml:space="preserve">«Школа Аркадия </w:t>
      </w:r>
      <w:proofErr w:type="spellStart"/>
      <w:r>
        <w:rPr>
          <w:bCs/>
          <w:iCs/>
          <w:sz w:val="28"/>
          <w:szCs w:val="28"/>
        </w:rPr>
        <w:t>Паровозова</w:t>
      </w:r>
      <w:proofErr w:type="spellEnd"/>
      <w:r>
        <w:rPr>
          <w:bCs/>
          <w:iCs/>
          <w:sz w:val="28"/>
          <w:szCs w:val="28"/>
        </w:rPr>
        <w:t xml:space="preserve">» фонд </w:t>
      </w:r>
      <w:proofErr w:type="spellStart"/>
      <w:r>
        <w:rPr>
          <w:bCs/>
          <w:iCs/>
          <w:sz w:val="28"/>
          <w:szCs w:val="28"/>
        </w:rPr>
        <w:t>М.Прохорова</w:t>
      </w:r>
      <w:proofErr w:type="spellEnd"/>
      <w:r>
        <w:rPr>
          <w:sz w:val="28"/>
          <w:szCs w:val="28"/>
        </w:rPr>
        <w:t xml:space="preserve">. Общая сумма выделенных </w:t>
      </w:r>
      <w:proofErr w:type="spellStart"/>
      <w:r>
        <w:rPr>
          <w:sz w:val="28"/>
          <w:szCs w:val="28"/>
        </w:rPr>
        <w:t>грантовых</w:t>
      </w:r>
      <w:proofErr w:type="spellEnd"/>
      <w:r>
        <w:rPr>
          <w:sz w:val="28"/>
          <w:szCs w:val="28"/>
        </w:rPr>
        <w:t xml:space="preserve"> средств составила  </w:t>
      </w:r>
      <w:r>
        <w:rPr>
          <w:bCs/>
          <w:iCs/>
          <w:sz w:val="28"/>
          <w:szCs w:val="28"/>
        </w:rPr>
        <w:t>167 тыс.  рублей.</w:t>
      </w:r>
    </w:p>
    <w:p w:rsidR="00001FF6" w:rsidRDefault="00F518B5">
      <w:pPr>
        <w:pStyle w:val="afc"/>
        <w:ind w:firstLine="709"/>
        <w:contextualSpacing/>
        <w:jc w:val="both"/>
        <w:rPr>
          <w:b/>
          <w:bCs/>
          <w:iCs/>
          <w:sz w:val="28"/>
          <w:szCs w:val="28"/>
        </w:rPr>
      </w:pPr>
      <w:r>
        <w:rPr>
          <w:rStyle w:val="afe"/>
          <w:b w:val="0"/>
          <w:sz w:val="28"/>
          <w:szCs w:val="28"/>
          <w:shd w:val="clear" w:color="auto" w:fill="FFFFFF"/>
        </w:rPr>
        <w:t xml:space="preserve">В 2017-2018 годах  Центральная городская </w:t>
      </w:r>
      <w:proofErr w:type="spellStart"/>
      <w:r>
        <w:rPr>
          <w:rStyle w:val="afe"/>
          <w:b w:val="0"/>
          <w:sz w:val="28"/>
          <w:szCs w:val="28"/>
          <w:shd w:val="clear" w:color="auto" w:fill="FFFFFF"/>
        </w:rPr>
        <w:t>библиотека</w:t>
      </w:r>
      <w:r>
        <w:rPr>
          <w:sz w:val="28"/>
          <w:szCs w:val="28"/>
          <w:shd w:val="clear" w:color="auto" w:fill="FFFFFF"/>
        </w:rPr>
        <w:t>стала</w:t>
      </w:r>
      <w:proofErr w:type="spellEnd"/>
      <w:r>
        <w:rPr>
          <w:sz w:val="28"/>
          <w:szCs w:val="28"/>
          <w:shd w:val="clear" w:color="auto" w:fill="FFFFFF"/>
        </w:rPr>
        <w:t xml:space="preserve"> победителем сразу </w:t>
      </w:r>
      <w:r>
        <w:rPr>
          <w:rStyle w:val="afe"/>
          <w:b w:val="0"/>
          <w:sz w:val="28"/>
          <w:szCs w:val="28"/>
          <w:shd w:val="clear" w:color="auto" w:fill="FFFFFF"/>
        </w:rPr>
        <w:t>двух конкурсов:</w:t>
      </w:r>
      <w:r>
        <w:rPr>
          <w:sz w:val="28"/>
          <w:szCs w:val="28"/>
          <w:shd w:val="clear" w:color="auto" w:fill="FFFFFF"/>
        </w:rPr>
        <w:t> по отбору  проектов на получение </w:t>
      </w:r>
      <w:proofErr w:type="spellStart"/>
      <w:r>
        <w:rPr>
          <w:rStyle w:val="afe"/>
          <w:b w:val="0"/>
          <w:sz w:val="28"/>
          <w:szCs w:val="28"/>
          <w:shd w:val="clear" w:color="auto" w:fill="FFFFFF"/>
        </w:rPr>
        <w:t>грантовГубернатора</w:t>
      </w:r>
      <w:proofErr w:type="spellEnd"/>
      <w:r>
        <w:rPr>
          <w:rStyle w:val="afe"/>
          <w:b w:val="0"/>
          <w:sz w:val="28"/>
          <w:szCs w:val="28"/>
          <w:shd w:val="clear" w:color="auto" w:fill="FFFFFF"/>
        </w:rPr>
        <w:t xml:space="preserve"> Алтайского края в сфере культуры</w:t>
      </w:r>
      <w:r>
        <w:rPr>
          <w:sz w:val="28"/>
          <w:szCs w:val="28"/>
          <w:shd w:val="clear" w:color="auto" w:fill="FFFFFF"/>
        </w:rPr>
        <w:t> с проектом «Фестиваль книги «</w:t>
      </w:r>
      <w:proofErr w:type="gramStart"/>
      <w:r>
        <w:rPr>
          <w:sz w:val="28"/>
          <w:szCs w:val="28"/>
          <w:shd w:val="clear" w:color="auto" w:fill="FFFFFF"/>
        </w:rPr>
        <w:t>Узнаем</w:t>
      </w:r>
      <w:proofErr w:type="gramEnd"/>
      <w:r>
        <w:rPr>
          <w:sz w:val="28"/>
          <w:szCs w:val="28"/>
          <w:shd w:val="clear" w:color="auto" w:fill="FFFFFF"/>
        </w:rPr>
        <w:t xml:space="preserve"> друг о друге – узнаем друг друга: диалог культур» и </w:t>
      </w:r>
      <w:r>
        <w:rPr>
          <w:rStyle w:val="afe"/>
          <w:b w:val="0"/>
          <w:sz w:val="28"/>
          <w:szCs w:val="28"/>
          <w:shd w:val="clear" w:color="auto" w:fill="FFFFFF"/>
        </w:rPr>
        <w:t xml:space="preserve">Международного открытого </w:t>
      </w:r>
      <w:proofErr w:type="spellStart"/>
      <w:r>
        <w:rPr>
          <w:rStyle w:val="afe"/>
          <w:b w:val="0"/>
          <w:sz w:val="28"/>
          <w:szCs w:val="28"/>
          <w:shd w:val="clear" w:color="auto" w:fill="FFFFFF"/>
        </w:rPr>
        <w:t>грантового</w:t>
      </w:r>
      <w:proofErr w:type="spellEnd"/>
      <w:r>
        <w:rPr>
          <w:rStyle w:val="afe"/>
          <w:b w:val="0"/>
          <w:sz w:val="28"/>
          <w:szCs w:val="28"/>
          <w:shd w:val="clear" w:color="auto" w:fill="FFFFFF"/>
        </w:rPr>
        <w:t xml:space="preserve"> конкурса «Православная инициатива».</w:t>
      </w:r>
    </w:p>
    <w:p w:rsidR="00001FF6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rFonts w:eastAsia="MS Mincho"/>
          <w:sz w:val="28"/>
          <w:szCs w:val="24"/>
          <w:lang w:eastAsia="ar-SA"/>
        </w:rPr>
        <w:t>Детская школа искусств № 3 в 2018 году выиграла грант Губернатора Алтайского края в сфере культуры 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учреждениями культуры города Новоалтайска привлечены из различных уровней бюджетов и негосударственных фондов более  1,6 млн. руб. (1677711 руб.) в том числе,  </w:t>
      </w:r>
      <w:proofErr w:type="spellStart"/>
      <w:r>
        <w:rPr>
          <w:sz w:val="28"/>
          <w:szCs w:val="28"/>
        </w:rPr>
        <w:t>грантовые</w:t>
      </w:r>
      <w:proofErr w:type="spellEnd"/>
      <w:r>
        <w:rPr>
          <w:sz w:val="28"/>
          <w:szCs w:val="28"/>
        </w:rPr>
        <w:t xml:space="preserve"> средства в сумме 590 000 рублей,  из них: МБУК «Центральная городская библиотека имени Л.С. Мерзликина»  с грантом «Литературный квартал» 450.000 рублей; МБУ ДО «ДШИ № 1» с грантом «Встречи с искусством – дороги к творчеству»  - 100.000 руб. и  МБУК «Новоалтайский краеведческий музей имени В.Я. Марусина» грант передвижная выставка «Письма с фронта» -  20.000 руб.  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Существенно пополнилась материально-техническая база МБУК  КДЦ «Космос»: приобретено звуковое, световое оборудование, автобус, частично  установлены пластиковые окна, заменены 475 кресел в зрительном зале в 2019 году.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rStyle w:val="afe"/>
          <w:b w:val="0"/>
          <w:sz w:val="28"/>
          <w:szCs w:val="28"/>
        </w:rPr>
        <w:t xml:space="preserve">Так же в 2019 году центральная городская библиотека имени Л.С. Мерзликина победила в конкурсе по созданию модельных библиотек в рамках </w:t>
      </w:r>
      <w:r>
        <w:rPr>
          <w:rStyle w:val="afe"/>
          <w:b w:val="0"/>
          <w:sz w:val="28"/>
          <w:szCs w:val="28"/>
        </w:rPr>
        <w:lastRenderedPageBreak/>
        <w:t xml:space="preserve">национального проекта «Культура» и в 2020 году получила средства в размере 10 миллионов рублей из федерального бюджета на его </w:t>
      </w:r>
      <w:proofErr w:type="spellStart"/>
      <w:r>
        <w:rPr>
          <w:rStyle w:val="afe"/>
          <w:b w:val="0"/>
          <w:sz w:val="28"/>
          <w:szCs w:val="28"/>
        </w:rPr>
        <w:t>реализацию</w:t>
      </w:r>
      <w:proofErr w:type="gramStart"/>
      <w:r>
        <w:rPr>
          <w:rStyle w:val="afe"/>
          <w:b w:val="0"/>
          <w:sz w:val="28"/>
          <w:szCs w:val="28"/>
        </w:rPr>
        <w:t>.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тремонтирован</w:t>
      </w:r>
      <w:proofErr w:type="spellEnd"/>
      <w:r>
        <w:rPr>
          <w:sz w:val="28"/>
          <w:szCs w:val="28"/>
        </w:rPr>
        <w:t xml:space="preserve"> читальный зал и абонемент библиотеки – филиала № 3.</w:t>
      </w:r>
    </w:p>
    <w:p w:rsidR="00001FF6" w:rsidRDefault="00F518B5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Произведен демонтаж ограниченно-аварийной  части здания МБУ ДО «ДШИ № 1».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  Детская школа искусств № 2 получила 2 скрипки на сумму около 100 000 рублей. </w:t>
      </w:r>
    </w:p>
    <w:p w:rsidR="00001FF6" w:rsidRDefault="00F518B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:rsidR="00001FF6" w:rsidRDefault="00F518B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базе культурно – досуговых учреждений города работают  33 творческих коллектива, а в 44 клубных формированиях занимаются  1420  человек.  Всего в городе за  2019 год   проведено  более 500  культурно – досуговых мероприятий, которые посетили 176670 человек. Платные мероприятия посетили 54527 человек. Среди особых масштабных  мероприятий стоит отметить: торжественное открытие Года театра, о</w:t>
      </w:r>
      <w:r>
        <w:rPr>
          <w:bCs/>
          <w:sz w:val="28"/>
          <w:szCs w:val="28"/>
          <w:lang w:eastAsia="zh-CN"/>
        </w:rPr>
        <w:t xml:space="preserve">ткрытие парка «Пионерский» после реконструкции и проведение конкурса деревянных скульптур «Диво дивное»,  открытие бюстов Героев СССР после реконструкции </w:t>
      </w:r>
      <w:r>
        <w:rPr>
          <w:rStyle w:val="afe"/>
          <w:b w:val="0"/>
          <w:sz w:val="28"/>
          <w:szCs w:val="28"/>
          <w:shd w:val="clear" w:color="auto" w:fill="FFFFFF"/>
        </w:rPr>
        <w:t>и другие мероприятия.</w:t>
      </w:r>
      <w:r>
        <w:rPr>
          <w:rFonts w:ascii="Helvetica" w:hAnsi="Helvetica"/>
          <w:sz w:val="28"/>
          <w:szCs w:val="28"/>
          <w:shd w:val="clear" w:color="auto" w:fill="FFFFFF"/>
        </w:rPr>
        <w:t> 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марафона «Соседи» за три года творческие делегации города посетили 7 районов края.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присвоено звание «Народный самодеятельный  коллектив Алтайского края» ансамблю русских народных инструментов «Сибирские самоцветы», театру «Шок-О-Лад».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Звание «Образцовый самодеятельный  коллектив Алтайского края» присвоено </w:t>
      </w:r>
      <w:proofErr w:type="spellStart"/>
      <w:r>
        <w:rPr>
          <w:sz w:val="28"/>
          <w:szCs w:val="28"/>
        </w:rPr>
        <w:t>танцевально</w:t>
      </w:r>
      <w:proofErr w:type="spellEnd"/>
      <w:r>
        <w:rPr>
          <w:sz w:val="28"/>
          <w:szCs w:val="28"/>
        </w:rPr>
        <w:t xml:space="preserve"> - спортивному клубу «А — клуб», детскому хореографическому коллективу «ЭСТ-РАДА», танцевально-спортивному клубу «Респект», театральной студии «Солнышки».</w:t>
      </w:r>
      <w:proofErr w:type="gramEnd"/>
    </w:p>
    <w:p w:rsidR="00001FF6" w:rsidRDefault="00F518B5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 присвоено звание «Образцовый самодеятельный  коллектив Алтайского края» </w:t>
      </w:r>
      <w:proofErr w:type="gramStart"/>
      <w:r>
        <w:rPr>
          <w:sz w:val="28"/>
          <w:szCs w:val="28"/>
        </w:rPr>
        <w:t>театр-студии</w:t>
      </w:r>
      <w:proofErr w:type="gramEnd"/>
      <w:r>
        <w:rPr>
          <w:sz w:val="28"/>
          <w:szCs w:val="28"/>
        </w:rPr>
        <w:t xml:space="preserve"> современного танца «Юла».</w:t>
      </w:r>
    </w:p>
    <w:p w:rsidR="00001FF6" w:rsidRDefault="00F518B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звание </w:t>
      </w:r>
      <w:r>
        <w:rPr>
          <w:sz w:val="28"/>
          <w:szCs w:val="28"/>
          <w:shd w:val="clear" w:color="auto" w:fill="FFFFFF"/>
        </w:rPr>
        <w:t>«Народный  коллектив Алтайского края» получил</w:t>
      </w:r>
      <w:r>
        <w:rPr>
          <w:sz w:val="28"/>
          <w:szCs w:val="28"/>
        </w:rPr>
        <w:t xml:space="preserve"> вокальный ансамбль «</w:t>
      </w:r>
      <w:proofErr w:type="spellStart"/>
      <w:r>
        <w:rPr>
          <w:sz w:val="28"/>
          <w:szCs w:val="28"/>
        </w:rPr>
        <w:t>Россияночка</w:t>
      </w:r>
      <w:proofErr w:type="spellEnd"/>
      <w:r>
        <w:rPr>
          <w:sz w:val="28"/>
          <w:szCs w:val="28"/>
        </w:rPr>
        <w:t xml:space="preserve">», а Народный оркестр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>-духовой музыки «Мажор» им. О.Ю. Майорова звание «Заслуженный  коллектив самодеятельного народного творчества».</w:t>
      </w:r>
    </w:p>
    <w:p w:rsidR="00001FF6" w:rsidRDefault="00F518B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Театральному объединению имени А.И. Куинджи МБУК ГЦК «Современник»  в 2019 году </w:t>
      </w:r>
      <w:r>
        <w:rPr>
          <w:sz w:val="28"/>
          <w:szCs w:val="28"/>
          <w:shd w:val="clear" w:color="auto" w:fill="FFFFFF"/>
        </w:rPr>
        <w:t>присвоено звание «Народный  коллектив Алтайского края».</w:t>
      </w:r>
    </w:p>
    <w:p w:rsidR="00001FF6" w:rsidRDefault="00F518B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предоставления  услуги  дополнительного образования в  трёх ДШИ  обучается 1463 учащихся.  Все детские школы искусств  работают по предпрофессиональным программам. 27 творческих коллективов, созданных на базе учебных заведений, ведут активную концертную деятельность.  </w:t>
      </w:r>
    </w:p>
    <w:p w:rsidR="00001FF6" w:rsidRDefault="00F518B5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Творческие коллективы города активно участвуют в  региональных, краевых и зональных конкурсах,  что подтверждается  многочисленными завоеванными наградами: Гран-при и лауреаты различных степеней. В 2019 году делегация из 120 человек приняла участие 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 краевых Дельфийских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играх. Обладателями золотых кубков стали ансамбль народного танца «Коробейники», студия эстрадного вокала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участники театра – студии «Маскарад».  В городе,  на протяжении  последних 13 лет проводятся ежегодные открытые конкурсы  вокального, хореографического, театрального искусства. 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Четвертый </w:t>
      </w:r>
      <w:r>
        <w:rPr>
          <w:sz w:val="28"/>
          <w:szCs w:val="28"/>
        </w:rPr>
        <w:t xml:space="preserve"> год город принимает участие во Всероссийском фестивале «</w:t>
      </w:r>
      <w:proofErr w:type="spellStart"/>
      <w:r>
        <w:rPr>
          <w:sz w:val="28"/>
          <w:szCs w:val="28"/>
        </w:rPr>
        <w:t>Шукшинские</w:t>
      </w:r>
      <w:proofErr w:type="spellEnd"/>
      <w:r>
        <w:rPr>
          <w:sz w:val="28"/>
          <w:szCs w:val="28"/>
        </w:rPr>
        <w:t xml:space="preserve"> дни на Алтае». </w:t>
      </w:r>
      <w:proofErr w:type="gramStart"/>
      <w:r>
        <w:rPr>
          <w:sz w:val="28"/>
          <w:szCs w:val="28"/>
        </w:rPr>
        <w:t xml:space="preserve">Так, в Центральной городской библиотеке имени </w:t>
      </w:r>
      <w:proofErr w:type="spellStart"/>
      <w:r>
        <w:rPr>
          <w:sz w:val="28"/>
          <w:szCs w:val="28"/>
        </w:rPr>
        <w:t>Л.С.Мерзликина</w:t>
      </w:r>
      <w:proofErr w:type="spellEnd"/>
      <w:r>
        <w:rPr>
          <w:sz w:val="28"/>
          <w:szCs w:val="28"/>
        </w:rPr>
        <w:t xml:space="preserve"> прошли т</w:t>
      </w:r>
      <w:r>
        <w:rPr>
          <w:sz w:val="28"/>
          <w:szCs w:val="28"/>
          <w:shd w:val="clear" w:color="auto" w:fill="FFFFFF"/>
        </w:rPr>
        <w:t xml:space="preserve">ворческие встречи с  писателями и поэтами: </w:t>
      </w:r>
      <w:r>
        <w:rPr>
          <w:sz w:val="28"/>
          <w:szCs w:val="28"/>
        </w:rPr>
        <w:t>с о</w:t>
      </w:r>
      <w:r>
        <w:rPr>
          <w:sz w:val="28"/>
          <w:szCs w:val="28"/>
          <w:shd w:val="clear" w:color="auto" w:fill="FFFFFF"/>
        </w:rPr>
        <w:t xml:space="preserve">бладателем  Национальной премии России «Золотое перо Руси», лауреатом  Всероссийской премии имени В.П. Астафьева в номинации «Проза», поэтом </w:t>
      </w:r>
      <w:r>
        <w:rPr>
          <w:rStyle w:val="afe"/>
          <w:b w:val="0"/>
          <w:sz w:val="28"/>
          <w:szCs w:val="28"/>
          <w:shd w:val="clear" w:color="auto" w:fill="FFFFFF"/>
        </w:rPr>
        <w:t>Корниенко Игорем  Николаевичем</w:t>
      </w:r>
      <w:r>
        <w:rPr>
          <w:sz w:val="28"/>
          <w:szCs w:val="28"/>
          <w:shd w:val="clear" w:color="auto" w:fill="FFFFFF"/>
        </w:rPr>
        <w:t> (г. Ангарск) и обладателем  первого места в Национальной литературной премии «Большая книга», лауреатом  Государственной премии в 2018 году в области литературы и</w:t>
      </w:r>
      <w:proofErr w:type="gramEnd"/>
      <w:r>
        <w:rPr>
          <w:sz w:val="28"/>
          <w:szCs w:val="28"/>
          <w:shd w:val="clear" w:color="auto" w:fill="FFFFFF"/>
        </w:rPr>
        <w:t xml:space="preserve"> искусства писателем, литературным критиком </w:t>
      </w:r>
      <w:proofErr w:type="spellStart"/>
      <w:r>
        <w:rPr>
          <w:rStyle w:val="afe"/>
          <w:b w:val="0"/>
          <w:sz w:val="28"/>
          <w:szCs w:val="28"/>
          <w:shd w:val="clear" w:color="auto" w:fill="FFFFFF"/>
        </w:rPr>
        <w:t>Басинским</w:t>
      </w:r>
      <w:proofErr w:type="spellEnd"/>
      <w:r>
        <w:rPr>
          <w:rStyle w:val="afe"/>
          <w:b w:val="0"/>
          <w:sz w:val="28"/>
          <w:szCs w:val="28"/>
          <w:shd w:val="clear" w:color="auto" w:fill="FFFFFF"/>
        </w:rPr>
        <w:t xml:space="preserve"> Павлом  </w:t>
      </w:r>
      <w:proofErr w:type="spellStart"/>
      <w:r>
        <w:rPr>
          <w:rStyle w:val="afe"/>
          <w:b w:val="0"/>
          <w:sz w:val="28"/>
          <w:szCs w:val="28"/>
          <w:shd w:val="clear" w:color="auto" w:fill="FFFFFF"/>
        </w:rPr>
        <w:t>Валерьевичем</w:t>
      </w:r>
      <w:proofErr w:type="gramStart"/>
      <w:r>
        <w:rPr>
          <w:rStyle w:val="afe"/>
          <w:b w:val="0"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К</w:t>
      </w:r>
      <w:proofErr w:type="gramEnd"/>
      <w:r>
        <w:rPr>
          <w:sz w:val="28"/>
          <w:szCs w:val="28"/>
          <w:shd w:val="clear" w:color="auto" w:fill="FFFFFF"/>
        </w:rPr>
        <w:t>роме</w:t>
      </w:r>
      <w:proofErr w:type="spellEnd"/>
      <w:r>
        <w:rPr>
          <w:sz w:val="28"/>
          <w:szCs w:val="28"/>
          <w:shd w:val="clear" w:color="auto" w:fill="FFFFFF"/>
        </w:rPr>
        <w:t xml:space="preserve"> того, в рамках всероссийских </w:t>
      </w:r>
      <w:proofErr w:type="spellStart"/>
      <w:r>
        <w:rPr>
          <w:sz w:val="28"/>
          <w:szCs w:val="28"/>
          <w:shd w:val="clear" w:color="auto" w:fill="FFFFFF"/>
        </w:rPr>
        <w:t>Шукшинских</w:t>
      </w:r>
      <w:proofErr w:type="spellEnd"/>
      <w:r>
        <w:rPr>
          <w:sz w:val="28"/>
          <w:szCs w:val="28"/>
          <w:shd w:val="clear" w:color="auto" w:fill="FFFFFF"/>
        </w:rPr>
        <w:t xml:space="preserve"> дней впервые в Алтайском крае в Центральной городской библиотеке экспонировалась  удивительная выставка фоторабот известного российского поэта</w:t>
      </w:r>
      <w:r>
        <w:rPr>
          <w:rStyle w:val="afe"/>
          <w:sz w:val="28"/>
          <w:szCs w:val="28"/>
          <w:shd w:val="clear" w:color="auto" w:fill="FFFFFF"/>
        </w:rPr>
        <w:t> </w:t>
      </w:r>
      <w:r>
        <w:rPr>
          <w:rStyle w:val="afe"/>
          <w:b w:val="0"/>
          <w:sz w:val="28"/>
          <w:szCs w:val="28"/>
          <w:shd w:val="clear" w:color="auto" w:fill="FFFFFF"/>
        </w:rPr>
        <w:t>Ивана Жданова</w:t>
      </w:r>
      <w:r>
        <w:rPr>
          <w:rStyle w:val="af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под названием </w:t>
      </w:r>
      <w:r>
        <w:rPr>
          <w:rStyle w:val="afe"/>
          <w:b w:val="0"/>
          <w:sz w:val="28"/>
          <w:szCs w:val="28"/>
          <w:shd w:val="clear" w:color="auto" w:fill="FFFFFF"/>
        </w:rPr>
        <w:t>«Был послан взгляд…».</w:t>
      </w:r>
      <w:r>
        <w:rPr>
          <w:rStyle w:val="afe"/>
          <w:sz w:val="28"/>
          <w:szCs w:val="28"/>
          <w:shd w:val="clear" w:color="auto" w:fill="FFFFFF"/>
        </w:rPr>
        <w:t> 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Прошли</w:t>
      </w:r>
      <w:proofErr w:type="gramStart"/>
      <w:r>
        <w:rPr>
          <w:sz w:val="28"/>
          <w:szCs w:val="28"/>
          <w:shd w:val="clear" w:color="auto" w:fill="FFFFFF"/>
          <w:lang w:val="en-US"/>
        </w:rPr>
        <w:t>V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Всесибирские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  <w:lang w:val="en-US"/>
        </w:rPr>
        <w:t>XV</w:t>
      </w:r>
      <w:r>
        <w:rPr>
          <w:sz w:val="28"/>
          <w:szCs w:val="28"/>
          <w:shd w:val="clear" w:color="auto" w:fill="FFFFFF"/>
        </w:rPr>
        <w:t xml:space="preserve"> краевые, </w:t>
      </w:r>
      <w:r>
        <w:rPr>
          <w:sz w:val="28"/>
          <w:szCs w:val="28"/>
          <w:shd w:val="clear" w:color="auto" w:fill="FFFFFF"/>
          <w:lang w:val="en-US"/>
        </w:rPr>
        <w:t>XIX</w:t>
      </w:r>
      <w:r>
        <w:rPr>
          <w:sz w:val="28"/>
          <w:szCs w:val="28"/>
          <w:shd w:val="clear" w:color="auto" w:fill="FFFFFF"/>
        </w:rPr>
        <w:t xml:space="preserve"> городские  </w:t>
      </w:r>
      <w:proofErr w:type="spellStart"/>
      <w:r>
        <w:rPr>
          <w:sz w:val="28"/>
          <w:szCs w:val="28"/>
          <w:shd w:val="clear" w:color="auto" w:fill="FFFFFF"/>
        </w:rPr>
        <w:t>Мерзликинские</w:t>
      </w:r>
      <w:proofErr w:type="spellEnd"/>
      <w:r>
        <w:rPr>
          <w:sz w:val="28"/>
          <w:szCs w:val="28"/>
          <w:shd w:val="clear" w:color="auto" w:fill="FFFFFF"/>
        </w:rPr>
        <w:t xml:space="preserve"> чтения. В 2019 году лауреатом </w:t>
      </w:r>
      <w:proofErr w:type="spellStart"/>
      <w:r>
        <w:rPr>
          <w:sz w:val="28"/>
          <w:szCs w:val="28"/>
          <w:shd w:val="clear" w:color="auto" w:fill="FFFFFF"/>
        </w:rPr>
        <w:t>Мерзликинской</w:t>
      </w:r>
      <w:proofErr w:type="spellEnd"/>
      <w:r>
        <w:rPr>
          <w:sz w:val="28"/>
          <w:szCs w:val="28"/>
          <w:shd w:val="clear" w:color="auto" w:fill="FFFFFF"/>
        </w:rPr>
        <w:t xml:space="preserve"> премии стала поэт из города Омска Вероника </w:t>
      </w:r>
      <w:proofErr w:type="spellStart"/>
      <w:r>
        <w:rPr>
          <w:sz w:val="28"/>
          <w:szCs w:val="28"/>
          <w:shd w:val="clear" w:color="auto" w:fill="FFFFFF"/>
        </w:rPr>
        <w:t>Шеленберг</w:t>
      </w:r>
      <w:proofErr w:type="spellEnd"/>
      <w:r>
        <w:rPr>
          <w:sz w:val="28"/>
          <w:szCs w:val="28"/>
          <w:shd w:val="clear" w:color="auto" w:fill="FFFFFF"/>
        </w:rPr>
        <w:t xml:space="preserve"> со сборником стихотворений.</w:t>
      </w:r>
      <w:r>
        <w:rPr>
          <w:sz w:val="28"/>
          <w:szCs w:val="28"/>
        </w:rPr>
        <w:t xml:space="preserve"> Шестой раз в городе проведен конкурс профессионального мастерства среди библиотекарей.  </w:t>
      </w:r>
    </w:p>
    <w:p w:rsidR="00001FF6" w:rsidRDefault="00F518B5">
      <w:pPr>
        <w:ind w:firstLine="709"/>
        <w:jc w:val="both"/>
        <w:rPr>
          <w:b/>
          <w:sz w:val="28"/>
          <w:szCs w:val="28"/>
        </w:rPr>
      </w:pPr>
      <w:r>
        <w:rPr>
          <w:rStyle w:val="afe"/>
          <w:b w:val="0"/>
          <w:sz w:val="28"/>
          <w:szCs w:val="28"/>
        </w:rPr>
        <w:t xml:space="preserve">Так же в 2022 году центральная городская библиотека имени Л.С. Мерзликина победила в конкурсе по модернизации модельных библиотек в рамках национального проекта «Культура» и в 2023году получит средства в размере 5 миллионов рублей из федерального бюджета на его </w:t>
      </w:r>
      <w:proofErr w:type="spellStart"/>
      <w:r>
        <w:rPr>
          <w:rStyle w:val="afe"/>
          <w:b w:val="0"/>
          <w:sz w:val="28"/>
          <w:szCs w:val="28"/>
        </w:rPr>
        <w:t>реализацию</w:t>
      </w:r>
      <w:proofErr w:type="gramStart"/>
      <w:r>
        <w:rPr>
          <w:rStyle w:val="afe"/>
          <w:b w:val="0"/>
          <w:sz w:val="28"/>
          <w:szCs w:val="28"/>
        </w:rPr>
        <w:t>: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одернизация</w:t>
      </w:r>
      <w:proofErr w:type="spellEnd"/>
      <w:r>
        <w:rPr>
          <w:sz w:val="28"/>
          <w:szCs w:val="28"/>
        </w:rPr>
        <w:t xml:space="preserve"> библиотеки филиала № 3.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МБУК «Новоалтайский краеведческий музей имени </w:t>
      </w:r>
      <w:proofErr w:type="gramStart"/>
      <w:r>
        <w:rPr>
          <w:sz w:val="28"/>
          <w:szCs w:val="28"/>
        </w:rPr>
        <w:t>Марусина</w:t>
      </w:r>
      <w:proofErr w:type="gramEnd"/>
      <w:r>
        <w:rPr>
          <w:sz w:val="28"/>
          <w:szCs w:val="28"/>
        </w:rPr>
        <w:t xml:space="preserve"> В. Я.»  в рамках подготовки к празднованию 75-летия Победы в Великой Отечественной войне создали передвижную выставку «Письма с фронта». 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сфере культуры работает 1 Заслуженный работник культуры  преподаватель МБУК «Детская школа искусства № 1»  Нина Семеновна  </w:t>
      </w:r>
      <w:proofErr w:type="spellStart"/>
      <w:r>
        <w:rPr>
          <w:sz w:val="28"/>
          <w:szCs w:val="28"/>
        </w:rPr>
        <w:t>Шушнова</w:t>
      </w:r>
      <w:proofErr w:type="spellEnd"/>
      <w:r>
        <w:rPr>
          <w:sz w:val="28"/>
          <w:szCs w:val="28"/>
        </w:rPr>
        <w:t>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 лауреатом </w:t>
      </w:r>
      <w:r>
        <w:rPr>
          <w:color w:val="333333"/>
          <w:sz w:val="28"/>
          <w:szCs w:val="28"/>
          <w:shd w:val="clear" w:color="auto" w:fill="FFFFFF"/>
        </w:rPr>
        <w:t>по итогам</w:t>
      </w:r>
      <w:r>
        <w:rPr>
          <w:bCs/>
          <w:iCs/>
          <w:sz w:val="28"/>
          <w:szCs w:val="28"/>
        </w:rPr>
        <w:t xml:space="preserve"> Губернаторского конкурса профессионального мастерства на звание «Лучший работник культуры»</w:t>
      </w:r>
      <w:r>
        <w:rPr>
          <w:sz w:val="28"/>
          <w:szCs w:val="28"/>
        </w:rPr>
        <w:t xml:space="preserve"> в номинации «Лучший библиотечный работник» стала Лилия Романовна </w:t>
      </w:r>
      <w:proofErr w:type="spellStart"/>
      <w:r>
        <w:rPr>
          <w:sz w:val="28"/>
          <w:szCs w:val="28"/>
        </w:rPr>
        <w:t>Калипова</w:t>
      </w:r>
      <w:proofErr w:type="spellEnd"/>
      <w:r>
        <w:rPr>
          <w:sz w:val="28"/>
          <w:szCs w:val="28"/>
        </w:rPr>
        <w:t>.</w:t>
      </w:r>
    </w:p>
    <w:p w:rsidR="00001FF6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sz w:val="28"/>
          <w:szCs w:val="28"/>
        </w:rPr>
        <w:t xml:space="preserve">В 2017 году директор МБУК «КДЦ» Е.В. </w:t>
      </w:r>
      <w:proofErr w:type="spellStart"/>
      <w:r>
        <w:rPr>
          <w:sz w:val="28"/>
          <w:szCs w:val="28"/>
        </w:rPr>
        <w:t>Мовенко</w:t>
      </w:r>
      <w:proofErr w:type="spellEnd"/>
      <w:r>
        <w:rPr>
          <w:sz w:val="28"/>
          <w:szCs w:val="28"/>
        </w:rPr>
        <w:t xml:space="preserve"> </w:t>
      </w:r>
      <w:r>
        <w:rPr>
          <w:rStyle w:val="afe"/>
          <w:b w:val="0"/>
          <w:color w:val="333333"/>
          <w:sz w:val="28"/>
          <w:szCs w:val="28"/>
          <w:shd w:val="clear" w:color="auto" w:fill="FFFFFF"/>
        </w:rPr>
        <w:t xml:space="preserve">признана победителем </w:t>
      </w:r>
      <w:r>
        <w:rPr>
          <w:color w:val="333333"/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работник»,</w:t>
      </w:r>
      <w:r>
        <w:rPr>
          <w:sz w:val="28"/>
          <w:szCs w:val="28"/>
        </w:rPr>
        <w:t xml:space="preserve"> в сентябре награждена медалью «За заслуги перед обществом». </w:t>
      </w:r>
      <w:r>
        <w:rPr>
          <w:rFonts w:eastAsia="MS Mincho"/>
          <w:sz w:val="28"/>
          <w:szCs w:val="24"/>
          <w:lang w:eastAsia="ar-SA"/>
        </w:rPr>
        <w:t>Преподаватель вокально-хоровых дисциплин Вагина Людмила Владимировна признана Лауреатом Губернаторского конкурса профессионального мастерства на звание «Лучший работник культуры года» в  номинации «Лучший педагог».</w:t>
      </w:r>
    </w:p>
    <w:p w:rsidR="00001FF6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sz w:val="28"/>
          <w:szCs w:val="28"/>
          <w:shd w:val="clear" w:color="auto" w:fill="FFFFFF"/>
        </w:rPr>
        <w:t xml:space="preserve">В 2018 году научный сотрудник музея Путинцева Ирина Юрьевна признана победителем по итогам Губернаторского конкурса </w:t>
      </w:r>
      <w:r>
        <w:rPr>
          <w:sz w:val="28"/>
          <w:szCs w:val="28"/>
          <w:shd w:val="clear" w:color="auto" w:fill="FFFFFF"/>
        </w:rPr>
        <w:lastRenderedPageBreak/>
        <w:t xml:space="preserve">профессионального мастерства на звание «Лучший работник музея года» в номинации «Музейное </w:t>
      </w:r>
      <w:proofErr w:type="spellStart"/>
      <w:r>
        <w:rPr>
          <w:sz w:val="28"/>
          <w:szCs w:val="28"/>
          <w:shd w:val="clear" w:color="auto" w:fill="FFFFFF"/>
        </w:rPr>
        <w:t>дело»</w:t>
      </w:r>
      <w:proofErr w:type="gramStart"/>
      <w:r>
        <w:rPr>
          <w:sz w:val="28"/>
          <w:szCs w:val="28"/>
          <w:shd w:val="clear" w:color="auto" w:fill="FFFFFF"/>
        </w:rPr>
        <w:t>.</w:t>
      </w:r>
      <w:r>
        <w:rPr>
          <w:rFonts w:eastAsia="MS Mincho"/>
          <w:sz w:val="28"/>
          <w:szCs w:val="24"/>
          <w:lang w:eastAsia="ar-SA"/>
        </w:rPr>
        <w:t>П</w:t>
      </w:r>
      <w:proofErr w:type="gramEnd"/>
      <w:r>
        <w:rPr>
          <w:rFonts w:eastAsia="MS Mincho"/>
          <w:sz w:val="28"/>
          <w:szCs w:val="24"/>
          <w:lang w:eastAsia="ar-SA"/>
        </w:rPr>
        <w:t>реподаватель</w:t>
      </w:r>
      <w:proofErr w:type="spellEnd"/>
      <w:r>
        <w:rPr>
          <w:rFonts w:eastAsia="MS Mincho"/>
          <w:sz w:val="28"/>
          <w:szCs w:val="24"/>
          <w:lang w:eastAsia="ar-SA"/>
        </w:rPr>
        <w:t xml:space="preserve"> вокально-хоровых дисциплин Вагина Елена Сергеевна приняла участие в Краевом </w:t>
      </w:r>
      <w:r>
        <w:rPr>
          <w:sz w:val="28"/>
          <w:szCs w:val="28"/>
        </w:rPr>
        <w:t xml:space="preserve">телевизионном вокальном проекте «Поверь в себя», по итогам которого </w:t>
      </w:r>
      <w:r>
        <w:rPr>
          <w:rFonts w:eastAsia="MS Mincho"/>
          <w:sz w:val="28"/>
          <w:szCs w:val="24"/>
          <w:lang w:eastAsia="ar-SA"/>
        </w:rPr>
        <w:t>заняла 3 место.</w:t>
      </w:r>
    </w:p>
    <w:p w:rsidR="00001FF6" w:rsidRDefault="00F518B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2019 году </w:t>
      </w:r>
      <w:r>
        <w:rPr>
          <w:sz w:val="28"/>
          <w:szCs w:val="28"/>
        </w:rPr>
        <w:t xml:space="preserve">хормейстер Заслуженного коллектива Алтайского края народного хора ветеранов МБУК «ГЦК «Современник» Карпов Владимир Дмитриевич признан победителем </w:t>
      </w:r>
      <w:r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</w:p>
    <w:p w:rsidR="00001FF6" w:rsidRDefault="00F518B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afe"/>
          <w:b w:val="0"/>
          <w:sz w:val="28"/>
          <w:szCs w:val="28"/>
          <w:shd w:val="clear" w:color="auto" w:fill="FFFFFF"/>
        </w:rPr>
        <w:t>В 2020 году</w:t>
      </w:r>
      <w:r>
        <w:rPr>
          <w:sz w:val="28"/>
          <w:szCs w:val="28"/>
          <w:shd w:val="clear" w:color="auto" w:fill="FFFFFF"/>
        </w:rPr>
        <w:t xml:space="preserve"> балетмейстер муниципального бюджетного учреждения культуры «Культурно - досуговый центр «Космос» </w:t>
      </w:r>
      <w:r>
        <w:rPr>
          <w:rStyle w:val="afe"/>
          <w:b w:val="0"/>
          <w:sz w:val="28"/>
          <w:szCs w:val="28"/>
          <w:shd w:val="clear" w:color="auto" w:fill="FFFFFF"/>
        </w:rPr>
        <w:t xml:space="preserve">Наталья Сергеевна </w:t>
      </w:r>
      <w:proofErr w:type="spellStart"/>
      <w:r>
        <w:rPr>
          <w:rStyle w:val="afe"/>
          <w:b w:val="0"/>
          <w:sz w:val="28"/>
          <w:szCs w:val="28"/>
          <w:shd w:val="clear" w:color="auto" w:fill="FFFFFF"/>
        </w:rPr>
        <w:t>Линдинау</w:t>
      </w:r>
      <w:proofErr w:type="spellEnd"/>
      <w:r>
        <w:rPr>
          <w:rStyle w:val="afe"/>
          <w:b w:val="0"/>
          <w:sz w:val="28"/>
          <w:szCs w:val="28"/>
          <w:shd w:val="clear" w:color="auto" w:fill="FFFFFF"/>
        </w:rPr>
        <w:t xml:space="preserve"> признана победителем </w:t>
      </w:r>
      <w:r>
        <w:rPr>
          <w:sz w:val="28"/>
          <w:szCs w:val="28"/>
          <w:shd w:val="clear" w:color="auto" w:fill="FFFFFF"/>
        </w:rPr>
        <w:t xml:space="preserve">по итогам Губернаторского конкурса профессионального мастерства на звание «Лучший работник культуры года» в номинации «Лучший клубный </w:t>
      </w:r>
      <w:proofErr w:type="spellStart"/>
      <w:r>
        <w:rPr>
          <w:sz w:val="28"/>
          <w:szCs w:val="28"/>
          <w:shd w:val="clear" w:color="auto" w:fill="FFFFFF"/>
        </w:rPr>
        <w:t>работник»</w:t>
      </w:r>
      <w:proofErr w:type="gramStart"/>
      <w:r>
        <w:rPr>
          <w:sz w:val="28"/>
          <w:szCs w:val="28"/>
          <w:shd w:val="clear" w:color="auto" w:fill="FFFFFF"/>
        </w:rPr>
        <w:t>.</w:t>
      </w:r>
      <w:r>
        <w:rPr>
          <w:rStyle w:val="afe"/>
          <w:b w:val="0"/>
          <w:sz w:val="28"/>
          <w:szCs w:val="28"/>
          <w:shd w:val="clear" w:color="auto" w:fill="FFFFFF"/>
        </w:rPr>
        <w:t>В</w:t>
      </w:r>
      <w:proofErr w:type="gramEnd"/>
      <w:r>
        <w:rPr>
          <w:rStyle w:val="afe"/>
          <w:b w:val="0"/>
          <w:sz w:val="28"/>
          <w:szCs w:val="28"/>
          <w:shd w:val="clear" w:color="auto" w:fill="FFFFFF"/>
        </w:rPr>
        <w:t>алерий</w:t>
      </w:r>
      <w:proofErr w:type="spellEnd"/>
      <w:r>
        <w:rPr>
          <w:rStyle w:val="afe"/>
          <w:b w:val="0"/>
          <w:sz w:val="28"/>
          <w:szCs w:val="28"/>
          <w:shd w:val="clear" w:color="auto" w:fill="FFFFFF"/>
        </w:rPr>
        <w:t xml:space="preserve"> Иванович Денисов </w:t>
      </w:r>
      <w:r>
        <w:rPr>
          <w:sz w:val="28"/>
          <w:szCs w:val="28"/>
          <w:shd w:val="clear" w:color="auto" w:fill="FFFFFF"/>
        </w:rPr>
        <w:t>руководитель ансамблей русской песни «</w:t>
      </w:r>
      <w:proofErr w:type="spellStart"/>
      <w:r>
        <w:rPr>
          <w:sz w:val="28"/>
          <w:szCs w:val="28"/>
          <w:shd w:val="clear" w:color="auto" w:fill="FFFFFF"/>
        </w:rPr>
        <w:t>Белоросы</w:t>
      </w:r>
      <w:proofErr w:type="spellEnd"/>
      <w:r>
        <w:rPr>
          <w:sz w:val="28"/>
          <w:szCs w:val="28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расположены 9 объектов культурного наследия, все находятся в удовлетворительном состоянии. 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  один бюст за бюджетные средства.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разработанных и утвержденных защитных зон объектов культурного наследия города,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физический износ зданий учреждений культуры и отсутствие полноценного второго здания ДШИ № 1,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недостаточная оснащенность учреждений культуры современным оборудованием и техникой, музыкальными инструментами,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-несоответствие детских школ искусств ФГТ в части реализации дополнительных предпрофессиональных общеобразовательных программ;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недостаточный уровень доступности к информационным ресурсам библиотек и музея,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площадей для музея,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низкое развитие волонтерского движения среди работников культуры,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низкий уровень оплаты труда в сфере культуры и искусства.</w:t>
      </w:r>
    </w:p>
    <w:p w:rsidR="00001FF6" w:rsidRDefault="00001FF6">
      <w:pPr>
        <w:widowControl w:val="0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муниципальной программы</w:t>
      </w:r>
    </w:p>
    <w:p w:rsidR="00001FF6" w:rsidRDefault="00001FF6">
      <w:pPr>
        <w:widowControl w:val="0"/>
        <w:jc w:val="both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1"/>
          <w:numId w:val="16"/>
        </w:num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Приоритеты муниципальной политики в сфере реализации программы</w:t>
      </w:r>
    </w:p>
    <w:p w:rsidR="00001FF6" w:rsidRDefault="00001FF6">
      <w:pPr>
        <w:pStyle w:val="af4"/>
        <w:widowControl w:val="0"/>
        <w:ind w:left="1080"/>
        <w:rPr>
          <w:sz w:val="28"/>
          <w:szCs w:val="28"/>
        </w:rPr>
      </w:pP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Приоритеты муниципальной программы в сфере культуры и искусства на период до 2025 года сформированы с учетом целей и задач, обозначенных в </w:t>
      </w:r>
      <w:r>
        <w:rPr>
          <w:sz w:val="28"/>
          <w:szCs w:val="28"/>
        </w:rPr>
        <w:lastRenderedPageBreak/>
        <w:t>следующих документах: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>- 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4"/>
          <w:sz w:val="28"/>
          <w:szCs w:val="28"/>
        </w:rPr>
        <w:t>- Федеральный закон от 29.12.2012 № 273-ФЗ «Об образовании в Российской Федерации»;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Указ Президента Российской Федерации от 24.12.2014 № 808 «Об утверждении Основ государственной культурной политики»;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4"/>
          <w:sz w:val="28"/>
          <w:szCs w:val="28"/>
        </w:rPr>
        <w:t xml:space="preserve">- Указ Президента Российской Федерации от 07.05.2018 № 204 </w:t>
      </w:r>
      <w:r>
        <w:rPr>
          <w:sz w:val="28"/>
          <w:szCs w:val="28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Указ </w:t>
      </w:r>
      <w:r>
        <w:rPr>
          <w:rStyle w:val="14"/>
          <w:sz w:val="28"/>
          <w:szCs w:val="28"/>
        </w:rPr>
        <w:t>Президента Российской Федерации от 21.07.2020 № 474 «О национальных целях развития Российской Федерации на период до 2030 года»;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>- 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 и туризма»;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- закон Алтайского края от 12.05.2005 № 32-3</w:t>
      </w:r>
      <w:r>
        <w:rPr>
          <w:rStyle w:val="14"/>
          <w:sz w:val="28"/>
          <w:szCs w:val="28"/>
          <w:lang w:val="en-US"/>
        </w:rPr>
        <w:t>C</w:t>
      </w:r>
      <w:r>
        <w:rPr>
          <w:rStyle w:val="14"/>
          <w:sz w:val="28"/>
          <w:szCs w:val="28"/>
        </w:rPr>
        <w:t xml:space="preserve"> «Об объектах культурного наследия (памятниках истории и культуры) в Алтайском крае»;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закон Алтайского края от 10.04.2007 № 22-ЗС «О библиотечном деле в Алтайском крае»;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 xml:space="preserve">- постановление Администрации города Новоалтайска от 24.05.2021 № 865 «Об утверждении плановых </w:t>
      </w:r>
      <w:proofErr w:type="gramStart"/>
      <w:r>
        <w:rPr>
          <w:rStyle w:val="14"/>
          <w:sz w:val="28"/>
          <w:szCs w:val="28"/>
        </w:rPr>
        <w:t>значений национальных целей развития города Новоалтайска</w:t>
      </w:r>
      <w:proofErr w:type="gramEnd"/>
      <w:r>
        <w:rPr>
          <w:rStyle w:val="14"/>
          <w:sz w:val="28"/>
          <w:szCs w:val="28"/>
        </w:rPr>
        <w:t xml:space="preserve"> в сфере культуры»;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- стратегические документы Алтайского края.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Реализация Программы будет осуществляться в соответствии со следующими основными приоритетами: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- создание благоприятных условий для творческой самореализации граждан;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- повышение социального статуса работников культуры, в том числе путем повышения уровня оплаты их труда;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сохранение и пополнение библиотечного, музейного фондов;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возрождение и развитие народных художественных ремесел, поддержка самодеятельных художественных коллективов;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сохранение, охрана, популяризация и эффективное использование объектов культурного наследия;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- развитие волонтерского движения 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- капитальный ремонт, техническая модернизация учреждений </w:t>
      </w:r>
      <w:r>
        <w:rPr>
          <w:rStyle w:val="14"/>
          <w:sz w:val="28"/>
          <w:szCs w:val="28"/>
        </w:rPr>
        <w:lastRenderedPageBreak/>
        <w:t>культуры и образовательных организаций в области искусств.</w:t>
      </w:r>
    </w:p>
    <w:p w:rsidR="00001FF6" w:rsidRDefault="00F518B5">
      <w:pPr>
        <w:pStyle w:val="af5"/>
        <w:shd w:val="clear" w:color="auto" w:fill="auto"/>
        <w:spacing w:before="0" w:after="341" w:line="322" w:lineRule="exact"/>
        <w:ind w:left="20" w:right="4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001FF6" w:rsidRDefault="00F518B5">
      <w:pPr>
        <w:pStyle w:val="af4"/>
        <w:widowControl w:val="0"/>
        <w:numPr>
          <w:ilvl w:val="1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цели, задач и конечных результатов реализации муниципальной программы</w:t>
      </w:r>
    </w:p>
    <w:p w:rsidR="00001FF6" w:rsidRDefault="00001FF6">
      <w:pPr>
        <w:widowControl w:val="0"/>
        <w:jc w:val="center"/>
        <w:rPr>
          <w:sz w:val="28"/>
          <w:szCs w:val="28"/>
        </w:rPr>
      </w:pP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Программы является развитие культуры в городе Новоалтайске.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:rsidR="00001FF6" w:rsidRDefault="00F518B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Обеспечение сохранности и использования объектов культурного наследия города.</w:t>
      </w:r>
    </w:p>
    <w:p w:rsidR="00001FF6" w:rsidRDefault="00F518B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Повышение доступности и качества услуг и работ в сфере библиотечного дела.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Повышение доступности и качества музейных услуг и работ.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Создание условий для сохранения и развития коллективов самодеятельного творчества, а так же традиционной народной культуры.</w:t>
      </w:r>
    </w:p>
    <w:p w:rsidR="00001FF6" w:rsidRDefault="00F518B5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 М</w:t>
      </w:r>
      <w:r>
        <w:rPr>
          <w:color w:val="000000" w:themeColor="text1"/>
          <w:sz w:val="28"/>
          <w:szCs w:val="28"/>
        </w:rPr>
        <w:t>одернизация художественного образования.</w:t>
      </w:r>
    </w:p>
    <w:p w:rsidR="00001FF6" w:rsidRDefault="00F518B5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6. О</w:t>
      </w:r>
      <w:r>
        <w:rPr>
          <w:sz w:val="28"/>
          <w:szCs w:val="28"/>
        </w:rPr>
        <w:t xml:space="preserve">беспечение </w:t>
      </w:r>
      <w:proofErr w:type="gramStart"/>
      <w:r>
        <w:rPr>
          <w:sz w:val="28"/>
          <w:szCs w:val="28"/>
        </w:rPr>
        <w:t>процесса организации условий развития сферы культуры города</w:t>
      </w:r>
      <w:proofErr w:type="gramEnd"/>
      <w:r>
        <w:rPr>
          <w:sz w:val="28"/>
          <w:szCs w:val="28"/>
        </w:rPr>
        <w:t>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муниципальной программы к 2025 году предполагается: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>2. Увеличение количества посещений библиотек до 530,8 тыс. единиц.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>3. Увеличение количества книговыдач до 862,5 тыс. экземпляров.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Рост числа  обращений к цифровым ресурсам библиотек до 75,5 тыс. обращений.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Увеличение количества посещений музея до 13,0 тыс. посещений.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Увеличение количества посещений культурно-массовых мероприятий  в культурно – досуговых учреждениях до 347,47 тыс. единиц.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Увеличение количества посещений культурно-досуговых учреждений на платной основе до 67,93 тыс. единиц.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sz w:val="28"/>
          <w:szCs w:val="28"/>
        </w:rPr>
        <w:t>9. Р</w:t>
      </w:r>
      <w:r>
        <w:rPr>
          <w:rStyle w:val="10pt"/>
          <w:b w:val="0"/>
          <w:sz w:val="28"/>
          <w:szCs w:val="28"/>
        </w:rPr>
        <w:t>ост числа участников клубных формирований до 1 510 человек.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 xml:space="preserve">10. Сохранение обеспеченности населения местами в учреждениях культуры на 1000 жителей до 17,5 места. 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>11. Рост числа обучающихся в детских школах искусств до 1 607 человек.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Увеличение числа посещений культурных мероприятий, проводимых </w:t>
      </w:r>
      <w:r>
        <w:rPr>
          <w:sz w:val="28"/>
          <w:szCs w:val="28"/>
        </w:rPr>
        <w:lastRenderedPageBreak/>
        <w:t>детскими школами искусств до 14,613 тыс. единиц.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Рост числа волонтеров культуры до 12 человек.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Увеличение количества посещений учреждений культуры (на 1 жителя в год) до 7,38 единиц.</w:t>
      </w:r>
    </w:p>
    <w:p w:rsidR="00001FF6" w:rsidRDefault="00001FF6">
      <w:pPr>
        <w:widowControl w:val="0"/>
        <w:ind w:firstLine="709"/>
        <w:jc w:val="both"/>
        <w:rPr>
          <w:sz w:val="28"/>
          <w:szCs w:val="28"/>
        </w:rPr>
      </w:pPr>
    </w:p>
    <w:p w:rsidR="00001FF6" w:rsidRDefault="00F518B5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порядке расчета значений индикатора</w:t>
      </w:r>
    </w:p>
    <w:p w:rsidR="00001FF6" w:rsidRDefault="00F518B5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001FF6" w:rsidRDefault="00001FF6">
      <w:pPr>
        <w:widowControl w:val="0"/>
        <w:ind w:firstLine="567"/>
        <w:jc w:val="center"/>
        <w:rPr>
          <w:sz w:val="28"/>
          <w:szCs w:val="28"/>
        </w:rPr>
      </w:pPr>
    </w:p>
    <w:tbl>
      <w:tblPr>
        <w:tblStyle w:val="af3"/>
        <w:tblW w:w="9889" w:type="dxa"/>
        <w:tblLook w:val="04A0" w:firstRow="1" w:lastRow="0" w:firstColumn="1" w:lastColumn="0" w:noHBand="0" w:noVBand="1"/>
      </w:tblPr>
      <w:tblGrid>
        <w:gridCol w:w="675"/>
        <w:gridCol w:w="3261"/>
        <w:gridCol w:w="3543"/>
        <w:gridCol w:w="2410"/>
      </w:tblGrid>
      <w:tr w:rsidR="00001FF6">
        <w:trPr>
          <w:cantSplit/>
          <w:tblHeader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001FF6">
        <w:trPr>
          <w:cantSplit/>
          <w:tblHeader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  <w:rPr>
                <w:b/>
              </w:rPr>
            </w:pPr>
            <w:r>
              <w:rPr>
                <w:rStyle w:val="10pt"/>
                <w:b w:val="0"/>
                <w:color w:val="000000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Комитет</w:t>
            </w:r>
          </w:p>
          <w:p w:rsidR="00001FF6" w:rsidRDefault="00F518B5">
            <w:pPr>
              <w:widowControl w:val="0"/>
            </w:pPr>
            <w:r>
              <w:t>МБУК «КДЦ»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rPr>
                <w:b/>
              </w:rPr>
            </w:pPr>
            <w:r>
              <w:rPr>
                <w:rStyle w:val="10pt"/>
                <w:b w:val="0"/>
              </w:rPr>
              <w:t>Количество посещений библиотек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Количество физических посещений </w:t>
            </w:r>
            <w:proofErr w:type="spellStart"/>
            <w:r>
              <w:t>библиотек+количество</w:t>
            </w:r>
            <w:proofErr w:type="spellEnd"/>
            <w:r>
              <w:t xml:space="preserve"> посещений </w:t>
            </w:r>
            <w:proofErr w:type="spellStart"/>
            <w:r>
              <w:t>внестационарных</w:t>
            </w:r>
            <w:proofErr w:type="spellEnd"/>
            <w:r>
              <w:t xml:space="preserve"> </w:t>
            </w:r>
            <w:proofErr w:type="spellStart"/>
            <w:r>
              <w:t>форм+количество</w:t>
            </w:r>
            <w:proofErr w:type="spellEnd"/>
            <w:r>
              <w:t xml:space="preserve"> обращений к цифровым ресурсам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МБУК «ЦГБ»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 xml:space="preserve">Количество книговыдач 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  <w:noWrap/>
          </w:tcPr>
          <w:p w:rsidR="00001FF6" w:rsidRDefault="00F518B5">
            <w:r>
              <w:t>МБУК «ЦГБ»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обращений к цифровым ресурсам библиотек 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Количество обращений удаленных пользователей   к цифровым ресурсам </w:t>
            </w:r>
            <w:proofErr w:type="gramStart"/>
            <w:r>
              <w:t>–с</w:t>
            </w:r>
            <w:proofErr w:type="gramEnd"/>
            <w:r>
              <w:t>айтам учреждения,  представленных  в сети Интернет</w:t>
            </w:r>
          </w:p>
        </w:tc>
        <w:tc>
          <w:tcPr>
            <w:tcW w:w="2410" w:type="dxa"/>
            <w:noWrap/>
          </w:tcPr>
          <w:p w:rsidR="00001FF6" w:rsidRDefault="00F518B5">
            <w:r>
              <w:t>МБУК «ЦГБ»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rPr>
                <w:b/>
              </w:rPr>
            </w:pPr>
            <w:r>
              <w:rPr>
                <w:rStyle w:val="10pt"/>
                <w:b w:val="0"/>
                <w:color w:val="000000"/>
              </w:rPr>
              <w:t>Количество посещений музея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Количество физических посещений музея 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МБУК «НКМ»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</w:pPr>
            <w: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</w:pPr>
            <w:r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года*100%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МБУК «НКМ»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</w:pPr>
            <w:r>
              <w:t>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</w:pPr>
            <w:r>
              <w:t>Количество посещений культурно – массовых мероприятий МБУК «КДЦ» + количество культурно – массовых мероприятий  МБУК «ГЦК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 xml:space="preserve">МБУК «КДЦ» </w:t>
            </w:r>
          </w:p>
          <w:p w:rsidR="00001FF6" w:rsidRDefault="00F518B5">
            <w:pPr>
              <w:widowControl w:val="0"/>
            </w:pPr>
            <w:r>
              <w:t>МБУК «ГЦК»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Количество посещений культурно-досуговых учреждений на платной основе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 xml:space="preserve">МБУК «КДЦ» </w:t>
            </w:r>
          </w:p>
          <w:p w:rsidR="00001FF6" w:rsidRDefault="00F518B5">
            <w:pPr>
              <w:widowControl w:val="0"/>
            </w:pPr>
            <w:r>
              <w:t>МБУК «ГЦК»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участников клубных формирований МБУК «КДЦ» + количество участников клубных формирований  МБУК «ГЦК»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 xml:space="preserve">МБУК «КДЦ» </w:t>
            </w:r>
          </w:p>
          <w:p w:rsidR="00001FF6" w:rsidRDefault="00F518B5">
            <w:pPr>
              <w:widowControl w:val="0"/>
            </w:pPr>
            <w:r>
              <w:t>МБУК «ГЦК»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населения местами в учреждениях культуры на 1000 человек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посадочных ме</w:t>
            </w:r>
            <w:proofErr w:type="gramStart"/>
            <w:r>
              <w:t>ст в зр</w:t>
            </w:r>
            <w:proofErr w:type="gramEnd"/>
            <w:r>
              <w:t>ительных залах МБУК «КДЦ» + Количество посадочных мест в зрительных залах  МБУК «ГЦК» / количество жителей города в отчетном периоде * 1000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 xml:space="preserve">МБУК «КДЦ» </w:t>
            </w:r>
          </w:p>
          <w:p w:rsidR="00001FF6" w:rsidRDefault="00F518B5">
            <w:pPr>
              <w:widowControl w:val="0"/>
            </w:pPr>
            <w:r>
              <w:t>МБУК «ГЦК»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Число обучающихся в детских школах искусств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 ДО «ДШИ № 1»</w:t>
            </w:r>
          </w:p>
          <w:p w:rsidR="00001FF6" w:rsidRDefault="00F518B5">
            <w:pPr>
              <w:widowControl w:val="0"/>
            </w:pPr>
            <w:r>
              <w:t>МБУ ДО «ДШИ № 2»</w:t>
            </w:r>
          </w:p>
          <w:p w:rsidR="00001FF6" w:rsidRDefault="00F518B5">
            <w:pPr>
              <w:widowControl w:val="0"/>
            </w:pPr>
            <w:r>
              <w:t>МБУ ДО «ДШИ № 3»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001FF6" w:rsidRDefault="00001FF6">
            <w:pPr>
              <w:widowControl w:val="0"/>
              <w:jc w:val="both"/>
            </w:pP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 ДО «ДШИ № 1»</w:t>
            </w:r>
          </w:p>
          <w:p w:rsidR="00001FF6" w:rsidRDefault="00F518B5">
            <w:pPr>
              <w:widowControl w:val="0"/>
            </w:pPr>
            <w:r>
              <w:t>МБУ ДО «ДШИ № 2»</w:t>
            </w:r>
          </w:p>
          <w:p w:rsidR="00001FF6" w:rsidRDefault="00F518B5">
            <w:pPr>
              <w:widowControl w:val="0"/>
            </w:pPr>
            <w:r>
              <w:t>МБУ ДО «ДШИ № 3»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af5"/>
              <w:spacing w:before="0" w:after="0" w:line="240" w:lineRule="auto"/>
              <w:ind w:left="-108" w:firstLine="0"/>
              <w:rPr>
                <w:rStyle w:val="10pt"/>
                <w:color w:val="000000"/>
              </w:rPr>
            </w:pPr>
            <w:r>
              <w:rPr>
                <w:sz w:val="20"/>
                <w:szCs w:val="20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 ДО «ДШИ № 1»</w:t>
            </w:r>
          </w:p>
          <w:p w:rsidR="00001FF6" w:rsidRDefault="00F518B5">
            <w:pPr>
              <w:widowControl w:val="0"/>
            </w:pPr>
            <w:r>
              <w:t>МБУ ДО «ДШИ № 2»</w:t>
            </w:r>
          </w:p>
          <w:p w:rsidR="00001FF6" w:rsidRDefault="00F518B5">
            <w:pPr>
              <w:widowControl w:val="0"/>
            </w:pPr>
            <w:r>
              <w:t>МБУ ДО «ДШИ № 3»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af5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посещений культурных мероприятий ДШИ № 1 + Количество посещений культурных мероприятий ДШИ № 2 + Количество посещений культурных мероприятий ДШИ № 3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 ДО «ДШИ № 1»</w:t>
            </w:r>
          </w:p>
          <w:p w:rsidR="00001FF6" w:rsidRDefault="00F518B5">
            <w:pPr>
              <w:widowControl w:val="0"/>
            </w:pPr>
            <w:r>
              <w:t>МБУ ДО «ДШИ № 2»</w:t>
            </w:r>
          </w:p>
          <w:p w:rsidR="00001FF6" w:rsidRDefault="00F518B5">
            <w:pPr>
              <w:widowControl w:val="0"/>
            </w:pPr>
            <w:r>
              <w:t>МБУ ДО «ДШИ № 3»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af5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волонтеров культуры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волонтеров культуры</w:t>
            </w:r>
          </w:p>
        </w:tc>
        <w:tc>
          <w:tcPr>
            <w:tcW w:w="2410" w:type="dxa"/>
            <w:noWrap/>
          </w:tcPr>
          <w:p w:rsidR="00001FF6" w:rsidRDefault="00F518B5">
            <w:r>
              <w:t xml:space="preserve">Комитет по культуре 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Количество посещений библиотек + количество посещений музея + количество </w:t>
            </w:r>
            <w:r>
              <w:rPr>
                <w:rStyle w:val="10pt"/>
                <w:b w:val="0"/>
                <w:color w:val="000000"/>
              </w:rPr>
              <w:t>посещений культурно-досуговых учреждений на платной основе/на количество жителей в отчетный период</w:t>
            </w:r>
          </w:p>
        </w:tc>
        <w:tc>
          <w:tcPr>
            <w:tcW w:w="2410" w:type="dxa"/>
            <w:noWrap/>
          </w:tcPr>
          <w:p w:rsidR="00001FF6" w:rsidRDefault="00F518B5">
            <w:r>
              <w:t>Комитет по культуре, отдел по экономике</w:t>
            </w:r>
          </w:p>
        </w:tc>
      </w:tr>
    </w:tbl>
    <w:p w:rsidR="00001FF6" w:rsidRDefault="00001FF6">
      <w:pPr>
        <w:widowControl w:val="0"/>
        <w:rPr>
          <w:sz w:val="28"/>
          <w:szCs w:val="28"/>
        </w:rPr>
      </w:pP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реализуется в период с 2021 по 2025 годы.</w:t>
      </w:r>
    </w:p>
    <w:p w:rsidR="00001FF6" w:rsidRDefault="00001FF6">
      <w:pPr>
        <w:widowControl w:val="0"/>
        <w:jc w:val="both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мероприятий муниципальной программы, сроков и этапов их реализации</w:t>
      </w:r>
    </w:p>
    <w:p w:rsidR="00001FF6" w:rsidRDefault="00001FF6">
      <w:pPr>
        <w:widowControl w:val="0"/>
        <w:jc w:val="both"/>
        <w:rPr>
          <w:sz w:val="28"/>
          <w:szCs w:val="28"/>
        </w:rPr>
      </w:pP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 Муниципальная программа реализуется без деления на этапы.</w:t>
      </w:r>
    </w:p>
    <w:p w:rsidR="00001FF6" w:rsidRDefault="00001FF6">
      <w:pPr>
        <w:widowControl w:val="0"/>
        <w:jc w:val="both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Общий объем финансовых ресурсов, необходимых для реализации муниципальной программы</w:t>
      </w:r>
    </w:p>
    <w:p w:rsidR="00001FF6" w:rsidRDefault="00001FF6">
      <w:pPr>
        <w:pStyle w:val="af4"/>
        <w:widowControl w:val="0"/>
        <w:rPr>
          <w:sz w:val="28"/>
          <w:szCs w:val="28"/>
        </w:rPr>
      </w:pP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firstLine="70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Финансирование Программы осуществляется за счет средств бюджета городского округа – в соответствии с нормативно – правовыми актами о бюджете города и на плановый период;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>за счет средств бюджета городского округа составляет 687340,1тыс. рублей, в том числе по годам:</w:t>
      </w:r>
    </w:p>
    <w:p w:rsidR="00001FF6" w:rsidRDefault="00F518B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- 2021 год – 136 845,2 тыс. рублей;</w:t>
      </w:r>
    </w:p>
    <w:p w:rsidR="00001FF6" w:rsidRDefault="00F518B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- 2022 год – 150557,0 тыс. рублей;</w:t>
      </w:r>
    </w:p>
    <w:p w:rsidR="00001FF6" w:rsidRDefault="00F518B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- 2023 год – 153546,9 тыс. рублей</w:t>
      </w:r>
      <w:proofErr w:type="gramStart"/>
      <w:r>
        <w:rPr>
          <w:sz w:val="28"/>
          <w:szCs w:val="28"/>
        </w:rPr>
        <w:t>;</w:t>
      </w:r>
      <w:r w:rsidR="00132E9F">
        <w:rPr>
          <w:sz w:val="28"/>
          <w:szCs w:val="28"/>
        </w:rPr>
        <w:t>(</w:t>
      </w:r>
      <w:proofErr w:type="gramEnd"/>
      <w:r w:rsidR="00132E9F" w:rsidRPr="00132E9F">
        <w:rPr>
          <w:sz w:val="28"/>
          <w:szCs w:val="28"/>
        </w:rPr>
        <w:t xml:space="preserve"> </w:t>
      </w:r>
      <w:r w:rsidR="00132E9F">
        <w:rPr>
          <w:sz w:val="28"/>
          <w:szCs w:val="28"/>
        </w:rPr>
        <w:t>в том числе средства бюджета городского  округа 148546,9 тысяч рублей; федеральный бюджет 5000 тысяч рублей)</w:t>
      </w:r>
    </w:p>
    <w:p w:rsidR="00001FF6" w:rsidRDefault="00F518B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- 2024 год – 122445,5 тыс. рублей;</w:t>
      </w:r>
    </w:p>
    <w:p w:rsidR="00001FF6" w:rsidRDefault="00F518B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- 2025 год – 123945,5 тыс. рублей;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>Сводные финансовые затраты по направлениям Программы представлены в приложении 3 к муниципальной программе.</w:t>
      </w:r>
    </w:p>
    <w:p w:rsidR="00001FF6" w:rsidRDefault="00001FF6">
      <w:pPr>
        <w:widowControl w:val="0"/>
        <w:jc w:val="both"/>
        <w:rPr>
          <w:color w:val="C00000"/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Анализ рисков реализации муниципальной программы и описание мер </w:t>
      </w:r>
      <w:r>
        <w:rPr>
          <w:sz w:val="28"/>
          <w:szCs w:val="28"/>
        </w:rPr>
        <w:lastRenderedPageBreak/>
        <w:t>управления рисками реализации муниципальной программы</w:t>
      </w:r>
    </w:p>
    <w:p w:rsidR="00001FF6" w:rsidRDefault="00001FF6">
      <w:pPr>
        <w:pStyle w:val="af4"/>
        <w:widowControl w:val="0"/>
        <w:ind w:left="450"/>
        <w:rPr>
          <w:sz w:val="28"/>
          <w:szCs w:val="28"/>
        </w:rPr>
      </w:pPr>
    </w:p>
    <w:p w:rsidR="00001FF6" w:rsidRDefault="00F518B5">
      <w:pPr>
        <w:pStyle w:val="af4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основным рискам реализации Программы относятся: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финансовые риски;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нормативные правовые риски;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экономические риски.</w:t>
      </w:r>
    </w:p>
    <w:p w:rsidR="00001FF6" w:rsidRDefault="00F518B5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бюджета.</w:t>
      </w:r>
    </w:p>
    <w:p w:rsidR="00001FF6" w:rsidRDefault="00F518B5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 правовые акты и в муниципальную программу.</w:t>
      </w:r>
    </w:p>
    <w:p w:rsidR="00001FF6" w:rsidRDefault="00F518B5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>
        <w:rPr>
          <w:sz w:val="28"/>
          <w:szCs w:val="28"/>
        </w:rPr>
        <w:t>недостижению</w:t>
      </w:r>
      <w:proofErr w:type="spellEnd"/>
      <w:r>
        <w:rPr>
          <w:sz w:val="28"/>
          <w:szCs w:val="28"/>
        </w:rPr>
        <w:t xml:space="preserve"> целевых значений показателей (индикаторов) реализации программы.</w:t>
      </w:r>
    </w:p>
    <w:p w:rsidR="00001FF6" w:rsidRDefault="00F518B5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001FF6" w:rsidRDefault="00F518B5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Экономические риски связаны с неисполнением договорных обязательств. </w:t>
      </w:r>
    </w:p>
    <w:p w:rsidR="00001FF6" w:rsidRDefault="00001FF6">
      <w:pPr>
        <w:widowControl w:val="0"/>
        <w:jc w:val="both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программы</w:t>
      </w:r>
    </w:p>
    <w:p w:rsidR="00001FF6" w:rsidRDefault="00001FF6">
      <w:pPr>
        <w:pStyle w:val="af4"/>
        <w:widowControl w:val="0"/>
        <w:rPr>
          <w:sz w:val="28"/>
          <w:szCs w:val="28"/>
        </w:rPr>
      </w:pPr>
    </w:p>
    <w:p w:rsidR="00001FF6" w:rsidRDefault="00F518B5">
      <w:pPr>
        <w:widowControl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действующим законодательством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мероприятий муниципальной программы осуществляет комитет по культуре Администрация г. Новоалтайска.</w:t>
      </w:r>
    </w:p>
    <w:p w:rsidR="00001FF6" w:rsidRDefault="00F518B5">
      <w:pPr>
        <w:widowControl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 сроки, степень выполнения целевых индикаторов Программы, сведения о финансировании.</w:t>
      </w:r>
    </w:p>
    <w:p w:rsidR="00001FF6" w:rsidRDefault="00001FF6">
      <w:pPr>
        <w:widowControl w:val="0"/>
        <w:jc w:val="both"/>
        <w:rPr>
          <w:sz w:val="28"/>
          <w:szCs w:val="28"/>
        </w:rPr>
        <w:sectPr w:rsidR="00001FF6">
          <w:pgSz w:w="11906" w:h="16838"/>
          <w:pgMar w:top="567" w:right="707" w:bottom="567" w:left="1701" w:header="0" w:footer="3" w:gutter="0"/>
          <w:cols w:space="720"/>
          <w:docGrid w:linePitch="360"/>
        </w:sectPr>
      </w:pPr>
    </w:p>
    <w:p w:rsidR="00001FF6" w:rsidRDefault="00F518B5">
      <w:pPr>
        <w:widowControl w:val="0"/>
        <w:ind w:firstLine="9923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001FF6" w:rsidRDefault="00F518B5">
      <w:pPr>
        <w:widowControl w:val="0"/>
        <w:ind w:firstLine="9923"/>
        <w:rPr>
          <w:sz w:val="24"/>
          <w:szCs w:val="24"/>
        </w:rPr>
      </w:pPr>
      <w:r>
        <w:rPr>
          <w:sz w:val="24"/>
          <w:szCs w:val="24"/>
        </w:rPr>
        <w:t>к муниципальной программе «Развитие культуры</w:t>
      </w:r>
    </w:p>
    <w:p w:rsidR="00001FF6" w:rsidRDefault="00F518B5">
      <w:pPr>
        <w:widowControl w:val="0"/>
        <w:ind w:firstLine="9923"/>
        <w:jc w:val="center"/>
        <w:rPr>
          <w:sz w:val="24"/>
          <w:szCs w:val="24"/>
        </w:rPr>
      </w:pPr>
      <w:r>
        <w:rPr>
          <w:sz w:val="24"/>
          <w:szCs w:val="24"/>
        </w:rPr>
        <w:t>в городе Новоалтайске на 2021-2025 годы»</w:t>
      </w:r>
    </w:p>
    <w:p w:rsidR="00001FF6" w:rsidRDefault="00F518B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Перечень индикаторов муниципальной программы</w:t>
      </w:r>
    </w:p>
    <w:tbl>
      <w:tblPr>
        <w:tblpPr w:leftFromText="180" w:rightFromText="180" w:vertAnchor="page" w:horzAnchor="margin" w:tblpX="-40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001FF6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Наименование индикатора</w:t>
            </w:r>
          </w:p>
          <w:p w:rsidR="00001FF6" w:rsidRDefault="00F518B5">
            <w:pPr>
              <w:widowControl w:val="0"/>
              <w:jc w:val="center"/>
            </w:pPr>
            <w:r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Значение целевого индикатора</w:t>
            </w:r>
          </w:p>
        </w:tc>
      </w:tr>
      <w:tr w:rsidR="00001FF6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001FF6">
            <w:pPr>
              <w:widowControl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001FF6">
            <w:pPr>
              <w:widowControl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ind w:right="-40"/>
              <w:contextualSpacing/>
              <w:jc w:val="center"/>
            </w:pPr>
            <w:r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contextualSpacing/>
              <w:jc w:val="center"/>
            </w:pPr>
            <w:r>
              <w:t xml:space="preserve">Период реализации муниципальной программы </w:t>
            </w:r>
          </w:p>
          <w:p w:rsidR="00001FF6" w:rsidRDefault="00F518B5">
            <w:pPr>
              <w:contextualSpacing/>
              <w:jc w:val="center"/>
            </w:pPr>
            <w:r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ind w:right="3"/>
              <w:contextualSpacing/>
              <w:jc w:val="center"/>
            </w:pPr>
            <w:r>
              <w:t>Ожидаемые результаты реализации программы</w:t>
            </w:r>
          </w:p>
        </w:tc>
      </w:tr>
      <w:tr w:rsidR="00001FF6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001FF6">
            <w:pPr>
              <w:widowControl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001FF6">
            <w:pPr>
              <w:widowControl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FF6" w:rsidRDefault="00001FF6">
            <w:pPr>
              <w:widowControl w:val="0"/>
              <w:jc w:val="center"/>
            </w:pPr>
          </w:p>
        </w:tc>
      </w:tr>
      <w:tr w:rsidR="00001FF6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FF6" w:rsidRDefault="00F518B5">
            <w:pPr>
              <w:widowControl w:val="0"/>
              <w:jc w:val="center"/>
            </w:pPr>
            <w:r>
              <w:t>9</w:t>
            </w:r>
          </w:p>
        </w:tc>
      </w:tr>
      <w:tr w:rsidR="00001FF6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Цель программы: Развитие культуры в городе Новоалтайске</w:t>
            </w:r>
          </w:p>
        </w:tc>
      </w:tr>
      <w:tr w:rsidR="00001FF6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</w:pPr>
            <w:r>
              <w:t>Задача 1. Обеспечение сохранности и использования объектов культурного наследия города</w:t>
            </w:r>
          </w:p>
        </w:tc>
      </w:tr>
      <w:tr w:rsidR="00001FF6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b/>
              </w:rPr>
            </w:pPr>
            <w:r>
              <w:rPr>
                <w:rStyle w:val="10pt"/>
                <w:b w:val="0"/>
                <w:color w:val="000000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  <w:rPr>
                <w:b/>
              </w:rPr>
            </w:pPr>
            <w:r>
              <w:rPr>
                <w:rStyle w:val="10pt"/>
                <w:b w:val="0"/>
                <w:color w:val="000000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001FF6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</w:pPr>
            <w:r>
              <w:t>Задача 2. Повышение доступности и качества услуг и работ в сфере библиотечного дела</w:t>
            </w:r>
          </w:p>
        </w:tc>
      </w:tr>
      <w:tr w:rsidR="00001FF6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ind w:left="102"/>
              <w:rPr>
                <w:b/>
              </w:rPr>
            </w:pPr>
            <w:r>
              <w:rPr>
                <w:rStyle w:val="10pt"/>
                <w:b w:val="0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 xml:space="preserve">тыс. единиц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both"/>
              <w:rPr>
                <w:b/>
              </w:rPr>
            </w:pPr>
            <w:r>
              <w:rPr>
                <w:rStyle w:val="10pt"/>
                <w:b w:val="0"/>
              </w:rPr>
              <w:t>Увеличение количества посещений библиотек до 530,8 тыс. единиц</w:t>
            </w:r>
          </w:p>
        </w:tc>
      </w:tr>
      <w:tr w:rsidR="00001FF6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ind w:left="142"/>
              <w:jc w:val="both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both"/>
            </w:pPr>
            <w:r>
              <w:t>Увеличение количества книговыдач до 862,5 тыс. экземпляров</w:t>
            </w:r>
          </w:p>
        </w:tc>
      </w:tr>
      <w:tr w:rsidR="00001FF6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both"/>
            </w:pPr>
            <w:r>
              <w:t>Рост числа  обращений к цифровым ресурсам библиотек до 75,5 тыс. обращений</w:t>
            </w:r>
          </w:p>
        </w:tc>
      </w:tr>
      <w:tr w:rsidR="00001FF6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ind w:left="102"/>
            </w:pPr>
            <w:r>
              <w:t>Задача 3. Повышение доступности и качества музейных услуг и работ</w:t>
            </w:r>
          </w:p>
        </w:tc>
      </w:tr>
      <w:tr w:rsidR="00001FF6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ind w:left="142"/>
              <w:rPr>
                <w:b/>
              </w:rPr>
            </w:pPr>
            <w:r>
              <w:rPr>
                <w:rStyle w:val="10pt"/>
                <w:b w:val="0"/>
                <w:color w:val="000000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</w:pPr>
            <w:r>
              <w:t>Увеличение количества посещений музея до 13,0 тыс. посещений</w:t>
            </w:r>
          </w:p>
        </w:tc>
      </w:tr>
      <w:tr w:rsidR="00001FF6">
        <w:trPr>
          <w:gridAfter w:val="1"/>
          <w:wAfter w:w="14" w:type="dxa"/>
          <w:trHeight w:val="5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ind w:left="102"/>
              <w:jc w:val="both"/>
            </w:pPr>
            <w:r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</w:pPr>
            <w:r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</w:tc>
      </w:tr>
      <w:tr w:rsidR="00001FF6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001FF6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lastRenderedPageBreak/>
              <w:t>7. 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ind w:left="-141"/>
              <w:jc w:val="center"/>
            </w:pPr>
            <w:proofErr w:type="spellStart"/>
            <w:r>
              <w:t>тыс</w:t>
            </w:r>
            <w:proofErr w:type="gramStart"/>
            <w:r>
              <w:t>.е</w:t>
            </w:r>
            <w:proofErr w:type="gramEnd"/>
            <w:r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  <w:rPr>
                <w:b/>
              </w:rPr>
            </w:pPr>
            <w:r>
              <w:rPr>
                <w:rStyle w:val="10pt"/>
                <w:b w:val="0"/>
              </w:rPr>
              <w:t>Увеличение количества посещений культурно-массовых мероприятий  в культурно – досуговых учреждениях до 347,47 тыс. единиц</w:t>
            </w:r>
          </w:p>
        </w:tc>
      </w:tr>
      <w:tr w:rsidR="00001FF6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8. Количество посещений культурн</w:t>
            </w:r>
            <w:proofErr w:type="gramStart"/>
            <w:r>
              <w:rPr>
                <w:rStyle w:val="10pt"/>
                <w:b w:val="0"/>
                <w:color w:val="000000"/>
              </w:rPr>
              <w:t>о-</w:t>
            </w:r>
            <w:proofErr w:type="gramEnd"/>
            <w:r>
              <w:rPr>
                <w:rStyle w:val="10pt"/>
                <w:b w:val="0"/>
                <w:color w:val="000000"/>
              </w:rPr>
              <w:t xml:space="preserve"> досуговых 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ind w:hanging="141"/>
              <w:jc w:val="center"/>
            </w:pPr>
            <w:proofErr w:type="spellStart"/>
            <w:r>
              <w:t>тыс</w:t>
            </w:r>
            <w:proofErr w:type="gramStart"/>
            <w:r>
              <w:t>.е</w:t>
            </w:r>
            <w:proofErr w:type="gramEnd"/>
            <w:r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Увеличение количества посещений культурно-досуговых учреждений на платной основе до 67,93 тыс. единиц</w:t>
            </w:r>
          </w:p>
        </w:tc>
      </w:tr>
      <w:tr w:rsidR="00001FF6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числа участников клубных формирований до 1 510 человек</w:t>
            </w:r>
          </w:p>
        </w:tc>
      </w:tr>
      <w:tr w:rsidR="00001FF6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</w:pPr>
            <w:r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001FF6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</w:pPr>
            <w:r>
              <w:t>Задача 5. Модернизация художественного образования</w:t>
            </w:r>
          </w:p>
        </w:tc>
      </w:tr>
      <w:tr w:rsidR="00001FF6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Рост числа обучающихся в детских школах искусств до 1 607 человек</w:t>
            </w:r>
          </w:p>
        </w:tc>
      </w:tr>
      <w:tr w:rsidR="00001FF6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Увеличение доли обучающихся по дополнительным предпрофессиональным программам в области искусства в детских школах искусств в общем количестве учащихся до 60,1 %</w:t>
            </w:r>
          </w:p>
        </w:tc>
      </w:tr>
      <w:tr w:rsidR="00001FF6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af5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>
              <w:rPr>
                <w:sz w:val="20"/>
                <w:szCs w:val="20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af5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>
              <w:rPr>
                <w:sz w:val="20"/>
                <w:szCs w:val="20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001FF6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af5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ind w:left="-141"/>
              <w:jc w:val="center"/>
            </w:pPr>
            <w:proofErr w:type="spellStart"/>
            <w:r>
              <w:t>тыс</w:t>
            </w:r>
            <w:proofErr w:type="gramStart"/>
            <w:r>
              <w:t>.е</w:t>
            </w:r>
            <w:proofErr w:type="gramEnd"/>
            <w:r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af5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001FF6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</w:pPr>
            <w:r>
              <w:t xml:space="preserve">Задача 6. Обеспечение </w:t>
            </w:r>
            <w:proofErr w:type="gramStart"/>
            <w:r>
              <w:t>процесса организации условий развития сферы культуры города</w:t>
            </w:r>
            <w:proofErr w:type="gramEnd"/>
          </w:p>
        </w:tc>
      </w:tr>
      <w:tr w:rsidR="00001FF6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af5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</w:pPr>
            <w:r>
              <w:t>Рост числа  волонтеров культуры до  12 человек</w:t>
            </w:r>
          </w:p>
        </w:tc>
      </w:tr>
      <w:tr w:rsidR="00001FF6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 w:themeColor="text1"/>
              </w:rPr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both"/>
              <w:rPr>
                <w:b/>
                <w:color w:val="000000"/>
              </w:rPr>
            </w:pPr>
            <w:r>
              <w:rPr>
                <w:rStyle w:val="10pt"/>
                <w:b w:val="0"/>
                <w:color w:val="000000" w:themeColor="text1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:rsidR="00001FF6" w:rsidRDefault="00001FF6">
      <w:pPr>
        <w:rPr>
          <w:sz w:val="26"/>
          <w:szCs w:val="26"/>
        </w:rPr>
        <w:sectPr w:rsidR="00001FF6"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5" w:orient="landscape"/>
          <w:pgMar w:top="284" w:right="539" w:bottom="284" w:left="1134" w:header="284" w:footer="284" w:gutter="0"/>
          <w:cols w:space="720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001FF6">
        <w:tc>
          <w:tcPr>
            <w:tcW w:w="5387" w:type="dxa"/>
            <w:noWrap/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bookmarkStart w:id="3" w:name="Par355"/>
            <w:bookmarkEnd w:id="3"/>
            <w:r>
              <w:rPr>
                <w:sz w:val="24"/>
                <w:szCs w:val="24"/>
              </w:rPr>
              <w:lastRenderedPageBreak/>
              <w:t>Приложение 2</w:t>
            </w:r>
          </w:p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программе «Развитие культуры в городе Новоалтайске на 2021-2025 годы»</w:t>
            </w:r>
          </w:p>
        </w:tc>
      </w:tr>
    </w:tbl>
    <w:p w:rsidR="00001FF6" w:rsidRDefault="00001FF6">
      <w:pPr>
        <w:widowControl w:val="0"/>
        <w:rPr>
          <w:sz w:val="24"/>
          <w:szCs w:val="24"/>
        </w:rPr>
      </w:pPr>
    </w:p>
    <w:p w:rsidR="00001FF6" w:rsidRDefault="00001FF6">
      <w:pPr>
        <w:widowControl w:val="0"/>
        <w:rPr>
          <w:sz w:val="24"/>
          <w:szCs w:val="24"/>
        </w:rPr>
      </w:pPr>
    </w:p>
    <w:p w:rsidR="00001FF6" w:rsidRDefault="00001FF6">
      <w:pPr>
        <w:widowControl w:val="0"/>
        <w:rPr>
          <w:sz w:val="24"/>
          <w:szCs w:val="24"/>
        </w:rPr>
      </w:pPr>
    </w:p>
    <w:p w:rsidR="00001FF6" w:rsidRDefault="00F518B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 муниципальной программы</w:t>
      </w:r>
    </w:p>
    <w:p w:rsidR="00001FF6" w:rsidRDefault="00F518B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культуры в городе Новоалтайске на 2021-2025 годы»</w:t>
      </w:r>
    </w:p>
    <w:tbl>
      <w:tblPr>
        <w:tblW w:w="1546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276"/>
        <w:gridCol w:w="1135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3"/>
        <w:gridCol w:w="1420"/>
        <w:gridCol w:w="8"/>
        <w:gridCol w:w="7"/>
      </w:tblGrid>
      <w:tr w:rsidR="00001FF6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N </w:t>
            </w: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Срок реализации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Ответственный</w:t>
            </w:r>
            <w:proofErr w:type="gramEnd"/>
            <w:r>
              <w:rPr>
                <w:szCs w:val="24"/>
              </w:rPr>
              <w:t xml:space="preserve"> исполни-</w:t>
            </w:r>
            <w:proofErr w:type="spellStart"/>
            <w:r>
              <w:rPr>
                <w:szCs w:val="24"/>
              </w:rPr>
              <w:t>тель</w:t>
            </w:r>
            <w:proofErr w:type="spellEnd"/>
            <w:r>
              <w:rPr>
                <w:szCs w:val="24"/>
              </w:rPr>
              <w:t>, участники</w:t>
            </w:r>
          </w:p>
        </w:tc>
        <w:tc>
          <w:tcPr>
            <w:tcW w:w="6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Сумма расходов, тыс. рублей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Источники </w:t>
            </w:r>
            <w:proofErr w:type="spellStart"/>
            <w:proofErr w:type="gramStart"/>
            <w:r>
              <w:rPr>
                <w:szCs w:val="24"/>
              </w:rPr>
              <w:t>финансиро-вания</w:t>
            </w:r>
            <w:proofErr w:type="spellEnd"/>
            <w:proofErr w:type="gramEnd"/>
          </w:p>
        </w:tc>
      </w:tr>
      <w:tr w:rsidR="00001FF6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  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2022  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2024  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001FF6">
        <w:trPr>
          <w:gridAfter w:val="1"/>
          <w:wAfter w:w="7" w:type="dxa"/>
          <w:cantSplit/>
          <w:trHeight w:val="24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001FF6">
        <w:trPr>
          <w:gridAfter w:val="1"/>
          <w:wAfter w:w="7" w:type="dxa"/>
          <w:cantSplit/>
          <w:trHeight w:val="3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Цель 1. Развитие культуры в городе Новоалтайск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150557,0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153546,9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122445,5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123945,5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687340,1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Всего, в том числе:</w:t>
            </w:r>
          </w:p>
        </w:tc>
      </w:tr>
      <w:tr w:rsidR="00001FF6">
        <w:trPr>
          <w:gridAfter w:val="1"/>
          <w:wAfter w:w="7" w:type="dxa"/>
          <w:trHeight w:val="6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136845,2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150557,0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148546,9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122445,5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123945,5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682340,1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trHeight w:val="3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5000,0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5000,0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Федеральный бюджет</w:t>
            </w:r>
          </w:p>
        </w:tc>
      </w:tr>
      <w:tr w:rsidR="00001FF6">
        <w:trPr>
          <w:gridAfter w:val="1"/>
          <w:wAfter w:w="7" w:type="dxa"/>
          <w:cantSplit/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390,0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420,4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21,0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51,4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1.2. Проведение работ по сохранению объектов культурного наследия регионального значения «Памятник воинам-</w:t>
            </w:r>
            <w:proofErr w:type="spellStart"/>
            <w:r>
              <w:rPr>
                <w:szCs w:val="24"/>
              </w:rPr>
              <w:t>Новоалтайцам</w:t>
            </w:r>
            <w:proofErr w:type="spellEnd"/>
            <w:r>
              <w:rPr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>
              <w:rPr>
                <w:szCs w:val="24"/>
              </w:rPr>
              <w:t>Новоалтайцам</w:t>
            </w:r>
            <w:proofErr w:type="spellEnd"/>
            <w:r>
              <w:rPr>
                <w:szCs w:val="24"/>
              </w:rPr>
              <w:t>», погибшим в годы Великой Отечественной войны (1941-1945гг.)»   (прохождение историко-культурной экспертизы по сохранению  объекта культурного наследия при проведении земляных работ, разработка научно-проектной документации на ремонтные работы объектов культурного наследия)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2022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369,0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369,0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3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Задача 2. Повышение доступности и качества услуг и работ в сфере библиотечного 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18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30194,1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36378,8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23420,0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24420,0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143121,9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Всего, в том числе:</w:t>
            </w:r>
          </w:p>
        </w:tc>
      </w:tr>
      <w:tr w:rsidR="00001FF6">
        <w:trPr>
          <w:gridAfter w:val="1"/>
          <w:wAfter w:w="7" w:type="dxa"/>
          <w:trHeight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28709,0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30194,1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31378,8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23420,0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24420,0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138121,9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trHeight w:val="2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5000,0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5000,0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Федеральный бюджет</w:t>
            </w:r>
          </w:p>
        </w:tc>
      </w:tr>
      <w:tr w:rsidR="00001FF6">
        <w:trPr>
          <w:gridAfter w:val="1"/>
          <w:wAfter w:w="7" w:type="dxa"/>
          <w:cantSplit/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2.1. Формирование и комплектование книжного фонда документов, документов аудио</w:t>
            </w:r>
            <w:proofErr w:type="gramStart"/>
            <w:r>
              <w:rPr>
                <w:szCs w:val="24"/>
              </w:rPr>
              <w:t xml:space="preserve"> -, </w:t>
            </w:r>
            <w:proofErr w:type="gramEnd"/>
            <w:r>
              <w:rPr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2040,0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6050,0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2.2. Укрепление материально – технической базы сети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274,3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1840,0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2314,3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2.3. Организация и проведение ежегодных библиотечных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285,3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2.4. Модернизация библиотеки-филиала №3 (ул. 40 лет ВЛКСМ, 4)в рамках национального проекта «Культура»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2023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Федеральный бюджет</w:t>
            </w:r>
          </w:p>
        </w:tc>
      </w:tr>
      <w:tr w:rsidR="00001FF6">
        <w:trPr>
          <w:gridAfter w:val="1"/>
          <w:wAfter w:w="7" w:type="dxa"/>
          <w:cantSplit/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2.5.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28634,1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27498,8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23160,0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23160,0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129472,3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3956,8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18920,5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3.1. Закупка подлинных экспонатов и коллекций для пополнения музейного фонда и публичной демонстрации по экспозициям и выставкам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jc w:val="center"/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3.2. Укрепление материально – технической базы музея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3.3. Обеспечение деятельности музея по оказанию услуг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4281,8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3956,8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18680,5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1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Задача 4. Создание условий для сохранения и развития коллективов самодеятельного творчества,  а также традиционной народной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51017,2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56872,2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48841,5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251553,9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110,0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210,0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4.2. Проведение  фестивалей,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ind w:left="-101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4.3. Укрепление материально – технической базы культурн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zCs w:val="24"/>
              </w:rPr>
              <w:t xml:space="preserve"> досуговых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768,0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cantSplit/>
          <w:trHeight w:val="20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4.4.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49318,3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56872,2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48841,5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249145,0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cantSplit/>
          <w:trHeight w:val="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4.5. Проведение инструментального обследования объекта МБУК «Городской центр культуры «Современник» на  предмет  определения технического состояния строительных конструкций.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400,0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4.6. Оснащение тактильной информацией здания Культурно-спортивного комплекса в Белоярском микрорайоне по адресу ул</w:t>
            </w:r>
            <w:proofErr w:type="gramStart"/>
            <w:r>
              <w:rPr>
                <w:szCs w:val="24"/>
              </w:rPr>
              <w:t>.Р</w:t>
            </w:r>
            <w:proofErr w:type="gramEnd"/>
            <w:r>
              <w:rPr>
                <w:szCs w:val="24"/>
              </w:rPr>
              <w:t>еспублики,4.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330,9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4.7. Оснащение нового объекта «Культурно-спортивный комплекс Белоярского микрорайона по адресу ул</w:t>
            </w:r>
            <w:proofErr w:type="gramStart"/>
            <w:r>
              <w:rPr>
                <w:szCs w:val="24"/>
              </w:rPr>
              <w:t>.Р</w:t>
            </w:r>
            <w:proofErr w:type="gramEnd"/>
            <w:r>
              <w:rPr>
                <w:szCs w:val="24"/>
              </w:rPr>
              <w:t>еспублики,4» (приобретение основных средств, информационных стендов, табличек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560,0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560,0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1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2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61552,3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55709,1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266481,8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 w:themeColor="text1"/>
                <w:szCs w:val="24"/>
              </w:rPr>
              <w:t>Мероприятие 5.1.Укрепление материально – технической базы детских школ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1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2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348,5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cantSplit/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 w:themeColor="text1"/>
                <w:szCs w:val="24"/>
              </w:rPr>
              <w:t>Мероприятие 5.2.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1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2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61303,8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55709,1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266133,3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Задача 6. Обеспечение </w:t>
            </w:r>
            <w:proofErr w:type="gramStart"/>
            <w:r>
              <w:rPr>
                <w:b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Комитет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«ЦГБ»,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2921,6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6841,6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18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620,0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cantSplit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Мероприятие 6.2. Подготовка и проведение выставок, конкурсов, фестивалей, в </w:t>
            </w:r>
            <w:proofErr w:type="spellStart"/>
            <w:r>
              <w:rPr>
                <w:szCs w:val="24"/>
              </w:rPr>
              <w:t>т.ч</w:t>
            </w:r>
            <w:proofErr w:type="spellEnd"/>
            <w:r>
              <w:rPr>
                <w:szCs w:val="24"/>
              </w:rPr>
              <w:t>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18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Комитет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  <w:p w:rsidR="00001FF6" w:rsidRDefault="00F518B5">
            <w:pPr>
              <w:widowControl w:val="0"/>
              <w:contextualSpacing/>
              <w:jc w:val="center"/>
              <w:rPr>
                <w:szCs w:val="18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1430,0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2791,6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500,0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500,0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1000,0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6221,6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</w:tbl>
    <w:p w:rsidR="00001FF6" w:rsidRDefault="00001FF6">
      <w:pPr>
        <w:rPr>
          <w:sz w:val="28"/>
          <w:szCs w:val="28"/>
        </w:rPr>
        <w:sectPr w:rsidR="00001FF6"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5" w:orient="landscape"/>
          <w:pgMar w:top="426" w:right="678" w:bottom="284" w:left="1134" w:header="294" w:footer="9" w:gutter="0"/>
          <w:cols w:space="720"/>
          <w:docGrid w:linePitch="360"/>
        </w:sectPr>
      </w:pPr>
      <w:bookmarkStart w:id="4" w:name="Par525"/>
      <w:bookmarkEnd w:id="4"/>
    </w:p>
    <w:tbl>
      <w:tblPr>
        <w:tblStyle w:val="af3"/>
        <w:tblpPr w:leftFromText="180" w:rightFromText="180" w:vertAnchor="page" w:horzAnchor="page" w:tblpX="6298" w:tblpY="6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001FF6">
        <w:tc>
          <w:tcPr>
            <w:tcW w:w="4996" w:type="dxa"/>
            <w:noWrap/>
          </w:tcPr>
          <w:p w:rsidR="00001FF6" w:rsidRDefault="00F518B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3</w:t>
            </w:r>
          </w:p>
          <w:p w:rsidR="00001FF6" w:rsidRDefault="00F518B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муниципальной программе «Развитие культуры</w:t>
            </w:r>
            <w:r w:rsidR="00074C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001FF6" w:rsidRDefault="00001FF6">
      <w:pPr>
        <w:widowControl w:val="0"/>
        <w:rPr>
          <w:sz w:val="28"/>
          <w:szCs w:val="28"/>
        </w:rPr>
      </w:pPr>
      <w:bookmarkStart w:id="5" w:name="Par527"/>
      <w:bookmarkEnd w:id="5"/>
    </w:p>
    <w:p w:rsidR="00001FF6" w:rsidRDefault="00001FF6">
      <w:pPr>
        <w:widowControl w:val="0"/>
        <w:rPr>
          <w:sz w:val="28"/>
          <w:szCs w:val="28"/>
        </w:rPr>
      </w:pPr>
    </w:p>
    <w:p w:rsidR="00001FF6" w:rsidRDefault="00001FF6">
      <w:pPr>
        <w:widowControl w:val="0"/>
        <w:rPr>
          <w:sz w:val="24"/>
          <w:szCs w:val="24"/>
        </w:rPr>
      </w:pPr>
    </w:p>
    <w:p w:rsidR="00001FF6" w:rsidRDefault="00001FF6">
      <w:pPr>
        <w:widowControl w:val="0"/>
        <w:jc w:val="center"/>
        <w:rPr>
          <w:sz w:val="24"/>
          <w:szCs w:val="24"/>
        </w:rPr>
      </w:pPr>
    </w:p>
    <w:p w:rsidR="00001FF6" w:rsidRDefault="00F518B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Объем финансовых ресурсов,</w:t>
      </w:r>
    </w:p>
    <w:p w:rsidR="00001FF6" w:rsidRDefault="00F518B5">
      <w:pPr>
        <w:widowControl w:val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необходимых</w:t>
      </w:r>
      <w:proofErr w:type="gramEnd"/>
      <w:r>
        <w:rPr>
          <w:sz w:val="24"/>
          <w:szCs w:val="24"/>
        </w:rPr>
        <w:t xml:space="preserve"> для реализации муниципальной программы</w:t>
      </w:r>
    </w:p>
    <w:p w:rsidR="00001FF6" w:rsidRDefault="00001FF6">
      <w:pPr>
        <w:widowControl w:val="0"/>
        <w:ind w:right="309"/>
        <w:jc w:val="center"/>
        <w:rPr>
          <w:sz w:val="24"/>
          <w:szCs w:val="24"/>
        </w:rPr>
      </w:pPr>
    </w:p>
    <w:tbl>
      <w:tblPr>
        <w:tblW w:w="9941" w:type="dxa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001FF6"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001FF6"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001FF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153546,9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687340,1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682340,1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E7B9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518B5">
              <w:rPr>
                <w:sz w:val="24"/>
                <w:szCs w:val="24"/>
              </w:rPr>
              <w:t>040,0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E7B9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518B5">
              <w:rPr>
                <w:sz w:val="24"/>
                <w:szCs w:val="24"/>
              </w:rPr>
              <w:t>050,0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6050,0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146506,9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676290,1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146506,9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676290,1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01FF6" w:rsidRDefault="00001FF6">
      <w:pPr>
        <w:widowControl w:val="0"/>
      </w:pPr>
    </w:p>
    <w:p w:rsidR="00001FF6" w:rsidRDefault="00001FF6">
      <w:pPr>
        <w:widowControl w:val="0"/>
        <w:ind w:right="-284"/>
        <w:jc w:val="both"/>
        <w:rPr>
          <w:sz w:val="28"/>
          <w:szCs w:val="28"/>
        </w:rPr>
      </w:pPr>
    </w:p>
    <w:p w:rsidR="00001FF6" w:rsidRDefault="00001FF6">
      <w:pPr>
        <w:widowControl w:val="0"/>
        <w:ind w:right="-284"/>
        <w:jc w:val="both"/>
        <w:rPr>
          <w:sz w:val="28"/>
          <w:szCs w:val="28"/>
        </w:rPr>
      </w:pPr>
    </w:p>
    <w:p w:rsidR="00001FF6" w:rsidRDefault="00001FF6">
      <w:pPr>
        <w:widowControl w:val="0"/>
        <w:rPr>
          <w:sz w:val="28"/>
          <w:szCs w:val="28"/>
        </w:rPr>
      </w:pPr>
    </w:p>
    <w:sectPr w:rsidR="00001FF6" w:rsidSect="00001FF6">
      <w:pgSz w:w="11905" w:h="16838"/>
      <w:pgMar w:top="539" w:right="539" w:bottom="1134" w:left="284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977" w:rsidRDefault="00A22977">
      <w:r>
        <w:separator/>
      </w:r>
    </w:p>
  </w:endnote>
  <w:endnote w:type="continuationSeparator" w:id="0">
    <w:p w:rsidR="00A22977" w:rsidRDefault="00A2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B5" w:rsidRDefault="00F4583F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F518B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518B5" w:rsidRDefault="00F518B5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B5" w:rsidRDefault="00F518B5">
    <w:pPr>
      <w:pStyle w:val="1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B5" w:rsidRDefault="00F4583F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F518B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518B5">
      <w:rPr>
        <w:rStyle w:val="af2"/>
      </w:rPr>
      <w:t>2</w:t>
    </w:r>
    <w:r>
      <w:rPr>
        <w:rStyle w:val="af2"/>
      </w:rPr>
      <w:fldChar w:fldCharType="end"/>
    </w:r>
  </w:p>
  <w:p w:rsidR="00F518B5" w:rsidRDefault="00F518B5">
    <w:pPr>
      <w:pStyle w:val="1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B5" w:rsidRDefault="00F518B5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977" w:rsidRDefault="00A22977">
      <w:r>
        <w:separator/>
      </w:r>
    </w:p>
  </w:footnote>
  <w:footnote w:type="continuationSeparator" w:id="0">
    <w:p w:rsidR="00A22977" w:rsidRDefault="00A22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B5" w:rsidRDefault="00F518B5"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B5" w:rsidRDefault="00F518B5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B5" w:rsidRDefault="00F518B5">
    <w:pPr>
      <w:widowControl w:val="0"/>
      <w:jc w:val="center"/>
    </w:pPr>
  </w:p>
  <w:p w:rsidR="00F518B5" w:rsidRDefault="00F518B5">
    <w:pPr>
      <w:widowControl w:val="0"/>
      <w:tabs>
        <w:tab w:val="left" w:pos="5610"/>
        <w:tab w:val="center" w:pos="7285"/>
      </w:tabs>
    </w:pP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B5" w:rsidRDefault="00F518B5">
    <w:pPr>
      <w:widowControl w:val="0"/>
      <w:jc w:val="center"/>
    </w:pPr>
  </w:p>
  <w:p w:rsidR="00F518B5" w:rsidRDefault="00F518B5">
    <w:pPr>
      <w:pStyle w:val="32"/>
      <w:contextualSpacing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D34"/>
    <w:multiLevelType w:val="hybridMultilevel"/>
    <w:tmpl w:val="924E2340"/>
    <w:lvl w:ilvl="0" w:tplc="AA5658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D866502">
      <w:numFmt w:val="none"/>
      <w:lvlText w:val=""/>
      <w:lvlJc w:val="left"/>
      <w:pPr>
        <w:tabs>
          <w:tab w:val="num" w:pos="360"/>
        </w:tabs>
      </w:pPr>
    </w:lvl>
    <w:lvl w:ilvl="2" w:tplc="880EF428">
      <w:numFmt w:val="none"/>
      <w:lvlText w:val=""/>
      <w:lvlJc w:val="left"/>
      <w:pPr>
        <w:tabs>
          <w:tab w:val="num" w:pos="360"/>
        </w:tabs>
      </w:pPr>
    </w:lvl>
    <w:lvl w:ilvl="3" w:tplc="31AE5E98">
      <w:numFmt w:val="none"/>
      <w:lvlText w:val=""/>
      <w:lvlJc w:val="left"/>
      <w:pPr>
        <w:tabs>
          <w:tab w:val="num" w:pos="360"/>
        </w:tabs>
      </w:pPr>
    </w:lvl>
    <w:lvl w:ilvl="4" w:tplc="5A62E1C4">
      <w:numFmt w:val="none"/>
      <w:lvlText w:val=""/>
      <w:lvlJc w:val="left"/>
      <w:pPr>
        <w:tabs>
          <w:tab w:val="num" w:pos="360"/>
        </w:tabs>
      </w:pPr>
    </w:lvl>
    <w:lvl w:ilvl="5" w:tplc="B2B686C4">
      <w:numFmt w:val="none"/>
      <w:lvlText w:val=""/>
      <w:lvlJc w:val="left"/>
      <w:pPr>
        <w:tabs>
          <w:tab w:val="num" w:pos="360"/>
        </w:tabs>
      </w:pPr>
    </w:lvl>
    <w:lvl w:ilvl="6" w:tplc="6C4049EA">
      <w:numFmt w:val="none"/>
      <w:lvlText w:val=""/>
      <w:lvlJc w:val="left"/>
      <w:pPr>
        <w:tabs>
          <w:tab w:val="num" w:pos="360"/>
        </w:tabs>
      </w:pPr>
    </w:lvl>
    <w:lvl w:ilvl="7" w:tplc="0CDC9F92">
      <w:numFmt w:val="none"/>
      <w:lvlText w:val=""/>
      <w:lvlJc w:val="left"/>
      <w:pPr>
        <w:tabs>
          <w:tab w:val="num" w:pos="360"/>
        </w:tabs>
      </w:pPr>
    </w:lvl>
    <w:lvl w:ilvl="8" w:tplc="49AEE5F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0135FBC"/>
    <w:multiLevelType w:val="hybridMultilevel"/>
    <w:tmpl w:val="846A5F48"/>
    <w:lvl w:ilvl="0" w:tplc="CB82E3C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3420CFC">
      <w:numFmt w:val="none"/>
      <w:lvlText w:val=""/>
      <w:lvlJc w:val="left"/>
      <w:pPr>
        <w:tabs>
          <w:tab w:val="num" w:pos="360"/>
        </w:tabs>
      </w:pPr>
    </w:lvl>
    <w:lvl w:ilvl="2" w:tplc="68F02E94">
      <w:numFmt w:val="none"/>
      <w:lvlText w:val=""/>
      <w:lvlJc w:val="left"/>
      <w:pPr>
        <w:tabs>
          <w:tab w:val="num" w:pos="360"/>
        </w:tabs>
      </w:pPr>
    </w:lvl>
    <w:lvl w:ilvl="3" w:tplc="64069468">
      <w:numFmt w:val="none"/>
      <w:lvlText w:val=""/>
      <w:lvlJc w:val="left"/>
      <w:pPr>
        <w:tabs>
          <w:tab w:val="num" w:pos="360"/>
        </w:tabs>
      </w:pPr>
    </w:lvl>
    <w:lvl w:ilvl="4" w:tplc="05120462">
      <w:numFmt w:val="none"/>
      <w:lvlText w:val=""/>
      <w:lvlJc w:val="left"/>
      <w:pPr>
        <w:tabs>
          <w:tab w:val="num" w:pos="360"/>
        </w:tabs>
      </w:pPr>
    </w:lvl>
    <w:lvl w:ilvl="5" w:tplc="89C8283C">
      <w:numFmt w:val="none"/>
      <w:lvlText w:val=""/>
      <w:lvlJc w:val="left"/>
      <w:pPr>
        <w:tabs>
          <w:tab w:val="num" w:pos="360"/>
        </w:tabs>
      </w:pPr>
    </w:lvl>
    <w:lvl w:ilvl="6" w:tplc="11FAE272">
      <w:numFmt w:val="none"/>
      <w:lvlText w:val=""/>
      <w:lvlJc w:val="left"/>
      <w:pPr>
        <w:tabs>
          <w:tab w:val="num" w:pos="360"/>
        </w:tabs>
      </w:pPr>
    </w:lvl>
    <w:lvl w:ilvl="7" w:tplc="D144DA48">
      <w:numFmt w:val="none"/>
      <w:lvlText w:val=""/>
      <w:lvlJc w:val="left"/>
      <w:pPr>
        <w:tabs>
          <w:tab w:val="num" w:pos="360"/>
        </w:tabs>
      </w:pPr>
    </w:lvl>
    <w:lvl w:ilvl="8" w:tplc="9E78DA8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152846"/>
    <w:multiLevelType w:val="hybridMultilevel"/>
    <w:tmpl w:val="A4745F92"/>
    <w:lvl w:ilvl="0" w:tplc="EBC483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C122AFD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1FB6E9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9D56878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BD6C7AF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C49E894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FA82E40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B7D2754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7B6EBB3A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78F10A6"/>
    <w:multiLevelType w:val="hybridMultilevel"/>
    <w:tmpl w:val="E5349938"/>
    <w:lvl w:ilvl="0" w:tplc="7988C5AA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9DF2E3D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168F82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772F0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214280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1848E3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188AD6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FAEBFF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A043D7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9F75547"/>
    <w:multiLevelType w:val="hybridMultilevel"/>
    <w:tmpl w:val="82264EA0"/>
    <w:lvl w:ilvl="0" w:tplc="B18AB1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496095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1B41BB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182EEB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B1E89A12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869A1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6B6BFD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3F8B93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DD98D16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BA40CAD"/>
    <w:multiLevelType w:val="hybridMultilevel"/>
    <w:tmpl w:val="10BC6E14"/>
    <w:lvl w:ilvl="0" w:tplc="6EB82616">
      <w:start w:val="1"/>
      <w:numFmt w:val="decimal"/>
      <w:lvlText w:val="%1."/>
      <w:lvlJc w:val="center"/>
      <w:pPr>
        <w:ind w:left="709" w:hanging="360"/>
      </w:pPr>
    </w:lvl>
    <w:lvl w:ilvl="1" w:tplc="88A214F6">
      <w:start w:val="1"/>
      <w:numFmt w:val="lowerLetter"/>
      <w:lvlText w:val="%2."/>
      <w:lvlJc w:val="left"/>
      <w:pPr>
        <w:ind w:left="1429" w:hanging="360"/>
      </w:pPr>
    </w:lvl>
    <w:lvl w:ilvl="2" w:tplc="7E3083E2">
      <w:start w:val="1"/>
      <w:numFmt w:val="lowerRoman"/>
      <w:lvlText w:val="%3."/>
      <w:lvlJc w:val="right"/>
      <w:pPr>
        <w:ind w:left="2149" w:hanging="180"/>
      </w:pPr>
    </w:lvl>
    <w:lvl w:ilvl="3" w:tplc="15A848A0">
      <w:start w:val="1"/>
      <w:numFmt w:val="decimal"/>
      <w:lvlText w:val="%4."/>
      <w:lvlJc w:val="left"/>
      <w:pPr>
        <w:ind w:left="2869" w:hanging="360"/>
      </w:pPr>
    </w:lvl>
    <w:lvl w:ilvl="4" w:tplc="B13495BE">
      <w:start w:val="1"/>
      <w:numFmt w:val="lowerLetter"/>
      <w:lvlText w:val="%5."/>
      <w:lvlJc w:val="left"/>
      <w:pPr>
        <w:ind w:left="3589" w:hanging="360"/>
      </w:pPr>
    </w:lvl>
    <w:lvl w:ilvl="5" w:tplc="14427DDA">
      <w:start w:val="1"/>
      <w:numFmt w:val="lowerRoman"/>
      <w:lvlText w:val="%6."/>
      <w:lvlJc w:val="right"/>
      <w:pPr>
        <w:ind w:left="4309" w:hanging="180"/>
      </w:pPr>
    </w:lvl>
    <w:lvl w:ilvl="6" w:tplc="701C52E6">
      <w:start w:val="1"/>
      <w:numFmt w:val="decimal"/>
      <w:lvlText w:val="%7."/>
      <w:lvlJc w:val="left"/>
      <w:pPr>
        <w:ind w:left="5029" w:hanging="360"/>
      </w:pPr>
    </w:lvl>
    <w:lvl w:ilvl="7" w:tplc="D5C2F672">
      <w:start w:val="1"/>
      <w:numFmt w:val="lowerLetter"/>
      <w:lvlText w:val="%8."/>
      <w:lvlJc w:val="left"/>
      <w:pPr>
        <w:ind w:left="5749" w:hanging="360"/>
      </w:pPr>
    </w:lvl>
    <w:lvl w:ilvl="8" w:tplc="314EE2AE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1F4F4D69"/>
    <w:multiLevelType w:val="hybridMultilevel"/>
    <w:tmpl w:val="110C52C0"/>
    <w:lvl w:ilvl="0" w:tplc="FCD05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C16741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26D7C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5CA9F8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34E43A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08943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E264C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1C8B39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5882B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B039B2"/>
    <w:multiLevelType w:val="hybridMultilevel"/>
    <w:tmpl w:val="DAA0C8DA"/>
    <w:lvl w:ilvl="0" w:tplc="EB08272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FEDE08">
      <w:numFmt w:val="none"/>
      <w:lvlText w:val=""/>
      <w:lvlJc w:val="left"/>
      <w:pPr>
        <w:tabs>
          <w:tab w:val="num" w:pos="360"/>
        </w:tabs>
      </w:pPr>
    </w:lvl>
    <w:lvl w:ilvl="2" w:tplc="97227818">
      <w:numFmt w:val="none"/>
      <w:lvlText w:val=""/>
      <w:lvlJc w:val="left"/>
      <w:pPr>
        <w:tabs>
          <w:tab w:val="num" w:pos="360"/>
        </w:tabs>
      </w:pPr>
    </w:lvl>
    <w:lvl w:ilvl="3" w:tplc="BB5422A4">
      <w:numFmt w:val="none"/>
      <w:lvlText w:val=""/>
      <w:lvlJc w:val="left"/>
      <w:pPr>
        <w:tabs>
          <w:tab w:val="num" w:pos="360"/>
        </w:tabs>
      </w:pPr>
    </w:lvl>
    <w:lvl w:ilvl="4" w:tplc="3CEA40C0">
      <w:numFmt w:val="none"/>
      <w:lvlText w:val=""/>
      <w:lvlJc w:val="left"/>
      <w:pPr>
        <w:tabs>
          <w:tab w:val="num" w:pos="360"/>
        </w:tabs>
      </w:pPr>
    </w:lvl>
    <w:lvl w:ilvl="5" w:tplc="61ECF68E">
      <w:numFmt w:val="none"/>
      <w:lvlText w:val=""/>
      <w:lvlJc w:val="left"/>
      <w:pPr>
        <w:tabs>
          <w:tab w:val="num" w:pos="360"/>
        </w:tabs>
      </w:pPr>
    </w:lvl>
    <w:lvl w:ilvl="6" w:tplc="5784BD40">
      <w:numFmt w:val="none"/>
      <w:lvlText w:val=""/>
      <w:lvlJc w:val="left"/>
      <w:pPr>
        <w:tabs>
          <w:tab w:val="num" w:pos="360"/>
        </w:tabs>
      </w:pPr>
    </w:lvl>
    <w:lvl w:ilvl="7" w:tplc="CE66CF94">
      <w:numFmt w:val="none"/>
      <w:lvlText w:val=""/>
      <w:lvlJc w:val="left"/>
      <w:pPr>
        <w:tabs>
          <w:tab w:val="num" w:pos="360"/>
        </w:tabs>
      </w:pPr>
    </w:lvl>
    <w:lvl w:ilvl="8" w:tplc="E4DA3C7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9E3229"/>
    <w:multiLevelType w:val="hybridMultilevel"/>
    <w:tmpl w:val="DC147D4C"/>
    <w:lvl w:ilvl="0" w:tplc="4FA040EA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102CBA">
      <w:numFmt w:val="none"/>
      <w:lvlText w:val=""/>
      <w:lvlJc w:val="left"/>
      <w:pPr>
        <w:tabs>
          <w:tab w:val="num" w:pos="360"/>
        </w:tabs>
      </w:pPr>
    </w:lvl>
    <w:lvl w:ilvl="2" w:tplc="409A9D74">
      <w:numFmt w:val="none"/>
      <w:lvlText w:val=""/>
      <w:lvlJc w:val="left"/>
      <w:pPr>
        <w:tabs>
          <w:tab w:val="num" w:pos="360"/>
        </w:tabs>
      </w:pPr>
    </w:lvl>
    <w:lvl w:ilvl="3" w:tplc="D0FCECB8">
      <w:numFmt w:val="none"/>
      <w:lvlText w:val=""/>
      <w:lvlJc w:val="left"/>
      <w:pPr>
        <w:tabs>
          <w:tab w:val="num" w:pos="360"/>
        </w:tabs>
      </w:pPr>
    </w:lvl>
    <w:lvl w:ilvl="4" w:tplc="D78CAE62">
      <w:numFmt w:val="none"/>
      <w:lvlText w:val=""/>
      <w:lvlJc w:val="left"/>
      <w:pPr>
        <w:tabs>
          <w:tab w:val="num" w:pos="360"/>
        </w:tabs>
      </w:pPr>
    </w:lvl>
    <w:lvl w:ilvl="5" w:tplc="8AFA439A">
      <w:numFmt w:val="none"/>
      <w:lvlText w:val=""/>
      <w:lvlJc w:val="left"/>
      <w:pPr>
        <w:tabs>
          <w:tab w:val="num" w:pos="360"/>
        </w:tabs>
      </w:pPr>
    </w:lvl>
    <w:lvl w:ilvl="6" w:tplc="D1E4B940">
      <w:numFmt w:val="none"/>
      <w:lvlText w:val=""/>
      <w:lvlJc w:val="left"/>
      <w:pPr>
        <w:tabs>
          <w:tab w:val="num" w:pos="360"/>
        </w:tabs>
      </w:pPr>
    </w:lvl>
    <w:lvl w:ilvl="7" w:tplc="510CCD0A">
      <w:numFmt w:val="none"/>
      <w:lvlText w:val=""/>
      <w:lvlJc w:val="left"/>
      <w:pPr>
        <w:tabs>
          <w:tab w:val="num" w:pos="360"/>
        </w:tabs>
      </w:pPr>
    </w:lvl>
    <w:lvl w:ilvl="8" w:tplc="7FD0CCE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B051E54"/>
    <w:multiLevelType w:val="hybridMultilevel"/>
    <w:tmpl w:val="3E5EFC80"/>
    <w:lvl w:ilvl="0" w:tplc="6BA2BEB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87A4504">
      <w:numFmt w:val="none"/>
      <w:lvlText w:val=""/>
      <w:lvlJc w:val="left"/>
      <w:pPr>
        <w:tabs>
          <w:tab w:val="num" w:pos="360"/>
        </w:tabs>
      </w:pPr>
    </w:lvl>
    <w:lvl w:ilvl="2" w:tplc="3A926F36">
      <w:numFmt w:val="none"/>
      <w:lvlText w:val=""/>
      <w:lvlJc w:val="left"/>
      <w:pPr>
        <w:tabs>
          <w:tab w:val="num" w:pos="360"/>
        </w:tabs>
      </w:pPr>
    </w:lvl>
    <w:lvl w:ilvl="3" w:tplc="D9C04DBC">
      <w:numFmt w:val="none"/>
      <w:lvlText w:val=""/>
      <w:lvlJc w:val="left"/>
      <w:pPr>
        <w:tabs>
          <w:tab w:val="num" w:pos="360"/>
        </w:tabs>
      </w:pPr>
    </w:lvl>
    <w:lvl w:ilvl="4" w:tplc="7B0E66F8">
      <w:numFmt w:val="none"/>
      <w:lvlText w:val=""/>
      <w:lvlJc w:val="left"/>
      <w:pPr>
        <w:tabs>
          <w:tab w:val="num" w:pos="360"/>
        </w:tabs>
      </w:pPr>
    </w:lvl>
    <w:lvl w:ilvl="5" w:tplc="964A2DB2">
      <w:numFmt w:val="none"/>
      <w:lvlText w:val=""/>
      <w:lvlJc w:val="left"/>
      <w:pPr>
        <w:tabs>
          <w:tab w:val="num" w:pos="360"/>
        </w:tabs>
      </w:pPr>
    </w:lvl>
    <w:lvl w:ilvl="6" w:tplc="556A1CE6">
      <w:numFmt w:val="none"/>
      <w:lvlText w:val=""/>
      <w:lvlJc w:val="left"/>
      <w:pPr>
        <w:tabs>
          <w:tab w:val="num" w:pos="360"/>
        </w:tabs>
      </w:pPr>
    </w:lvl>
    <w:lvl w:ilvl="7" w:tplc="1CE2859A">
      <w:numFmt w:val="none"/>
      <w:lvlText w:val=""/>
      <w:lvlJc w:val="left"/>
      <w:pPr>
        <w:tabs>
          <w:tab w:val="num" w:pos="360"/>
        </w:tabs>
      </w:pPr>
    </w:lvl>
    <w:lvl w:ilvl="8" w:tplc="F0580D2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0B23BC"/>
    <w:multiLevelType w:val="hybridMultilevel"/>
    <w:tmpl w:val="12C8C37E"/>
    <w:lvl w:ilvl="0" w:tplc="5704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CE607D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E9A663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8E412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BCA41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76302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D388AB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AE79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1568F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772983"/>
    <w:multiLevelType w:val="hybridMultilevel"/>
    <w:tmpl w:val="8CD2BE62"/>
    <w:lvl w:ilvl="0" w:tplc="43DE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B466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278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AE7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8ED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6C9E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C82D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303C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C405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7A4B6F"/>
    <w:multiLevelType w:val="hybridMultilevel"/>
    <w:tmpl w:val="2C8E8BD8"/>
    <w:lvl w:ilvl="0" w:tplc="4D7285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E9A4E9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6C4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2A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C22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A4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46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8B4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C4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E5271"/>
    <w:multiLevelType w:val="hybridMultilevel"/>
    <w:tmpl w:val="F9DE7628"/>
    <w:lvl w:ilvl="0" w:tplc="39C6E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F8E3DA">
      <w:start w:val="1"/>
      <w:numFmt w:val="lowerLetter"/>
      <w:lvlText w:val="%2."/>
      <w:lvlJc w:val="left"/>
      <w:pPr>
        <w:ind w:left="1440" w:hanging="360"/>
      </w:pPr>
    </w:lvl>
    <w:lvl w:ilvl="2" w:tplc="E2B003B0">
      <w:start w:val="1"/>
      <w:numFmt w:val="lowerRoman"/>
      <w:lvlText w:val="%3."/>
      <w:lvlJc w:val="right"/>
      <w:pPr>
        <w:ind w:left="2160" w:hanging="180"/>
      </w:pPr>
    </w:lvl>
    <w:lvl w:ilvl="3" w:tplc="EC54F86C">
      <w:start w:val="1"/>
      <w:numFmt w:val="decimal"/>
      <w:lvlText w:val="%4."/>
      <w:lvlJc w:val="left"/>
      <w:pPr>
        <w:ind w:left="2880" w:hanging="360"/>
      </w:pPr>
    </w:lvl>
    <w:lvl w:ilvl="4" w:tplc="082A8EA4">
      <w:start w:val="1"/>
      <w:numFmt w:val="lowerLetter"/>
      <w:lvlText w:val="%5."/>
      <w:lvlJc w:val="left"/>
      <w:pPr>
        <w:ind w:left="3600" w:hanging="360"/>
      </w:pPr>
    </w:lvl>
    <w:lvl w:ilvl="5" w:tplc="B31E0B7E">
      <w:start w:val="1"/>
      <w:numFmt w:val="lowerRoman"/>
      <w:lvlText w:val="%6."/>
      <w:lvlJc w:val="right"/>
      <w:pPr>
        <w:ind w:left="4320" w:hanging="180"/>
      </w:pPr>
    </w:lvl>
    <w:lvl w:ilvl="6" w:tplc="429267A2">
      <w:start w:val="1"/>
      <w:numFmt w:val="decimal"/>
      <w:lvlText w:val="%7."/>
      <w:lvlJc w:val="left"/>
      <w:pPr>
        <w:ind w:left="5040" w:hanging="360"/>
      </w:pPr>
    </w:lvl>
    <w:lvl w:ilvl="7" w:tplc="4BB4C4C6">
      <w:start w:val="1"/>
      <w:numFmt w:val="lowerLetter"/>
      <w:lvlText w:val="%8."/>
      <w:lvlJc w:val="left"/>
      <w:pPr>
        <w:ind w:left="5760" w:hanging="360"/>
      </w:pPr>
    </w:lvl>
    <w:lvl w:ilvl="8" w:tplc="65B6746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A7029"/>
    <w:multiLevelType w:val="hybridMultilevel"/>
    <w:tmpl w:val="344A8496"/>
    <w:lvl w:ilvl="0" w:tplc="F586CB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AE448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2684D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7A223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24983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E788EE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ED611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E7610D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3A861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B7549B"/>
    <w:multiLevelType w:val="hybridMultilevel"/>
    <w:tmpl w:val="110C4760"/>
    <w:lvl w:ilvl="0" w:tplc="8CD2B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684D9E">
      <w:start w:val="1"/>
      <w:numFmt w:val="lowerLetter"/>
      <w:lvlText w:val="%2."/>
      <w:lvlJc w:val="left"/>
      <w:pPr>
        <w:ind w:left="1440" w:hanging="360"/>
      </w:pPr>
    </w:lvl>
    <w:lvl w:ilvl="2" w:tplc="37E0EAC0">
      <w:start w:val="1"/>
      <w:numFmt w:val="lowerRoman"/>
      <w:lvlText w:val="%3."/>
      <w:lvlJc w:val="right"/>
      <w:pPr>
        <w:ind w:left="2160" w:hanging="180"/>
      </w:pPr>
    </w:lvl>
    <w:lvl w:ilvl="3" w:tplc="8B0CEF36">
      <w:start w:val="1"/>
      <w:numFmt w:val="decimal"/>
      <w:lvlText w:val="%4."/>
      <w:lvlJc w:val="left"/>
      <w:pPr>
        <w:ind w:left="2880" w:hanging="360"/>
      </w:pPr>
    </w:lvl>
    <w:lvl w:ilvl="4" w:tplc="88C0D62E">
      <w:start w:val="1"/>
      <w:numFmt w:val="lowerLetter"/>
      <w:lvlText w:val="%5."/>
      <w:lvlJc w:val="left"/>
      <w:pPr>
        <w:ind w:left="3600" w:hanging="360"/>
      </w:pPr>
    </w:lvl>
    <w:lvl w:ilvl="5" w:tplc="3D88F0F6">
      <w:start w:val="1"/>
      <w:numFmt w:val="lowerRoman"/>
      <w:lvlText w:val="%6."/>
      <w:lvlJc w:val="right"/>
      <w:pPr>
        <w:ind w:left="4320" w:hanging="180"/>
      </w:pPr>
    </w:lvl>
    <w:lvl w:ilvl="6" w:tplc="992481B2">
      <w:start w:val="1"/>
      <w:numFmt w:val="decimal"/>
      <w:lvlText w:val="%7."/>
      <w:lvlJc w:val="left"/>
      <w:pPr>
        <w:ind w:left="5040" w:hanging="360"/>
      </w:pPr>
    </w:lvl>
    <w:lvl w:ilvl="7" w:tplc="173A4AA0">
      <w:start w:val="1"/>
      <w:numFmt w:val="lowerLetter"/>
      <w:lvlText w:val="%8."/>
      <w:lvlJc w:val="left"/>
      <w:pPr>
        <w:ind w:left="5760" w:hanging="360"/>
      </w:pPr>
    </w:lvl>
    <w:lvl w:ilvl="8" w:tplc="6140352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60957"/>
    <w:multiLevelType w:val="hybridMultilevel"/>
    <w:tmpl w:val="021A152A"/>
    <w:lvl w:ilvl="0" w:tplc="6AEAF5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42203A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90FE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E3CD8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4CE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2FC08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309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C03E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B858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8D23A67"/>
    <w:multiLevelType w:val="hybridMultilevel"/>
    <w:tmpl w:val="FB6E6CE2"/>
    <w:lvl w:ilvl="0" w:tplc="725CA956">
      <w:start w:val="1"/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4B49C3C">
      <w:numFmt w:val="none"/>
      <w:lvlText w:val=""/>
      <w:lvlJc w:val="left"/>
      <w:pPr>
        <w:tabs>
          <w:tab w:val="num" w:pos="360"/>
        </w:tabs>
      </w:pPr>
    </w:lvl>
    <w:lvl w:ilvl="2" w:tplc="21704FBC">
      <w:numFmt w:val="none"/>
      <w:lvlText w:val=""/>
      <w:lvlJc w:val="left"/>
      <w:pPr>
        <w:tabs>
          <w:tab w:val="num" w:pos="360"/>
        </w:tabs>
      </w:pPr>
    </w:lvl>
    <w:lvl w:ilvl="3" w:tplc="56961140">
      <w:numFmt w:val="none"/>
      <w:lvlText w:val=""/>
      <w:lvlJc w:val="left"/>
      <w:pPr>
        <w:tabs>
          <w:tab w:val="num" w:pos="360"/>
        </w:tabs>
      </w:pPr>
    </w:lvl>
    <w:lvl w:ilvl="4" w:tplc="17600C80">
      <w:numFmt w:val="none"/>
      <w:lvlText w:val=""/>
      <w:lvlJc w:val="left"/>
      <w:pPr>
        <w:tabs>
          <w:tab w:val="num" w:pos="360"/>
        </w:tabs>
      </w:pPr>
    </w:lvl>
    <w:lvl w:ilvl="5" w:tplc="0C708B50">
      <w:numFmt w:val="none"/>
      <w:lvlText w:val=""/>
      <w:lvlJc w:val="left"/>
      <w:pPr>
        <w:tabs>
          <w:tab w:val="num" w:pos="360"/>
        </w:tabs>
      </w:pPr>
    </w:lvl>
    <w:lvl w:ilvl="6" w:tplc="018C916C">
      <w:numFmt w:val="none"/>
      <w:lvlText w:val=""/>
      <w:lvlJc w:val="left"/>
      <w:pPr>
        <w:tabs>
          <w:tab w:val="num" w:pos="360"/>
        </w:tabs>
      </w:pPr>
    </w:lvl>
    <w:lvl w:ilvl="7" w:tplc="6E2048D2">
      <w:numFmt w:val="none"/>
      <w:lvlText w:val=""/>
      <w:lvlJc w:val="left"/>
      <w:pPr>
        <w:tabs>
          <w:tab w:val="num" w:pos="360"/>
        </w:tabs>
      </w:pPr>
    </w:lvl>
    <w:lvl w:ilvl="8" w:tplc="F256955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8F20B66"/>
    <w:multiLevelType w:val="hybridMultilevel"/>
    <w:tmpl w:val="92FC5FF8"/>
    <w:lvl w:ilvl="0" w:tplc="21286BBA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 w:tplc="4FBE83B8">
      <w:numFmt w:val="none"/>
      <w:lvlText w:val=""/>
      <w:lvlJc w:val="left"/>
      <w:pPr>
        <w:tabs>
          <w:tab w:val="num" w:pos="360"/>
        </w:tabs>
      </w:pPr>
    </w:lvl>
    <w:lvl w:ilvl="2" w:tplc="CD9ECEDC">
      <w:numFmt w:val="none"/>
      <w:lvlText w:val=""/>
      <w:lvlJc w:val="left"/>
      <w:pPr>
        <w:tabs>
          <w:tab w:val="num" w:pos="360"/>
        </w:tabs>
      </w:pPr>
    </w:lvl>
    <w:lvl w:ilvl="3" w:tplc="8BA6FA78">
      <w:numFmt w:val="none"/>
      <w:lvlText w:val=""/>
      <w:lvlJc w:val="left"/>
      <w:pPr>
        <w:tabs>
          <w:tab w:val="num" w:pos="360"/>
        </w:tabs>
      </w:pPr>
    </w:lvl>
    <w:lvl w:ilvl="4" w:tplc="5510C468">
      <w:numFmt w:val="none"/>
      <w:lvlText w:val=""/>
      <w:lvlJc w:val="left"/>
      <w:pPr>
        <w:tabs>
          <w:tab w:val="num" w:pos="360"/>
        </w:tabs>
      </w:pPr>
    </w:lvl>
    <w:lvl w:ilvl="5" w:tplc="74008D50">
      <w:numFmt w:val="none"/>
      <w:lvlText w:val=""/>
      <w:lvlJc w:val="left"/>
      <w:pPr>
        <w:tabs>
          <w:tab w:val="num" w:pos="360"/>
        </w:tabs>
      </w:pPr>
    </w:lvl>
    <w:lvl w:ilvl="6" w:tplc="AEB4C2D4">
      <w:numFmt w:val="none"/>
      <w:lvlText w:val=""/>
      <w:lvlJc w:val="left"/>
      <w:pPr>
        <w:tabs>
          <w:tab w:val="num" w:pos="360"/>
        </w:tabs>
      </w:pPr>
    </w:lvl>
    <w:lvl w:ilvl="7" w:tplc="B540FDE4">
      <w:numFmt w:val="none"/>
      <w:lvlText w:val=""/>
      <w:lvlJc w:val="left"/>
      <w:pPr>
        <w:tabs>
          <w:tab w:val="num" w:pos="360"/>
        </w:tabs>
      </w:pPr>
    </w:lvl>
    <w:lvl w:ilvl="8" w:tplc="D2B85FB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A9E022C"/>
    <w:multiLevelType w:val="hybridMultilevel"/>
    <w:tmpl w:val="DD6C340E"/>
    <w:lvl w:ilvl="0" w:tplc="771E25A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446AF97C">
      <w:numFmt w:val="none"/>
      <w:lvlText w:val=""/>
      <w:lvlJc w:val="left"/>
      <w:pPr>
        <w:tabs>
          <w:tab w:val="num" w:pos="360"/>
        </w:tabs>
      </w:pPr>
    </w:lvl>
    <w:lvl w:ilvl="2" w:tplc="8DDE1D08">
      <w:numFmt w:val="none"/>
      <w:lvlText w:val=""/>
      <w:lvlJc w:val="left"/>
      <w:pPr>
        <w:tabs>
          <w:tab w:val="num" w:pos="360"/>
        </w:tabs>
      </w:pPr>
    </w:lvl>
    <w:lvl w:ilvl="3" w:tplc="2EDE7BFE">
      <w:numFmt w:val="none"/>
      <w:lvlText w:val=""/>
      <w:lvlJc w:val="left"/>
      <w:pPr>
        <w:tabs>
          <w:tab w:val="num" w:pos="360"/>
        </w:tabs>
      </w:pPr>
    </w:lvl>
    <w:lvl w:ilvl="4" w:tplc="58764274">
      <w:numFmt w:val="none"/>
      <w:lvlText w:val=""/>
      <w:lvlJc w:val="left"/>
      <w:pPr>
        <w:tabs>
          <w:tab w:val="num" w:pos="360"/>
        </w:tabs>
      </w:pPr>
    </w:lvl>
    <w:lvl w:ilvl="5" w:tplc="EAF0B0D0">
      <w:numFmt w:val="none"/>
      <w:lvlText w:val=""/>
      <w:lvlJc w:val="left"/>
      <w:pPr>
        <w:tabs>
          <w:tab w:val="num" w:pos="360"/>
        </w:tabs>
      </w:pPr>
    </w:lvl>
    <w:lvl w:ilvl="6" w:tplc="92D0D4DA">
      <w:numFmt w:val="none"/>
      <w:lvlText w:val=""/>
      <w:lvlJc w:val="left"/>
      <w:pPr>
        <w:tabs>
          <w:tab w:val="num" w:pos="360"/>
        </w:tabs>
      </w:pPr>
    </w:lvl>
    <w:lvl w:ilvl="7" w:tplc="3F2E1DA4">
      <w:numFmt w:val="none"/>
      <w:lvlText w:val=""/>
      <w:lvlJc w:val="left"/>
      <w:pPr>
        <w:tabs>
          <w:tab w:val="num" w:pos="360"/>
        </w:tabs>
      </w:pPr>
    </w:lvl>
    <w:lvl w:ilvl="8" w:tplc="A4D063C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EFE4FA2"/>
    <w:multiLevelType w:val="hybridMultilevel"/>
    <w:tmpl w:val="9BB6180E"/>
    <w:lvl w:ilvl="0" w:tplc="23C6E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F32E5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F843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E0A3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38F2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D005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C818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02CF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AE25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797D05F8"/>
    <w:multiLevelType w:val="hybridMultilevel"/>
    <w:tmpl w:val="3FA87D56"/>
    <w:lvl w:ilvl="0" w:tplc="B290D5DA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A8288FB4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59882EFA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B7BA1216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2A960AB8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9BB02988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9FF870FE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520C0CD8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27125D3E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17"/>
  </w:num>
  <w:num w:numId="7">
    <w:abstractNumId w:val="7"/>
  </w:num>
  <w:num w:numId="8">
    <w:abstractNumId w:val="19"/>
  </w:num>
  <w:num w:numId="9">
    <w:abstractNumId w:val="9"/>
  </w:num>
  <w:num w:numId="10">
    <w:abstractNumId w:val="2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20"/>
  </w:num>
  <w:num w:numId="15">
    <w:abstractNumId w:val="6"/>
  </w:num>
  <w:num w:numId="16">
    <w:abstractNumId w:val="18"/>
  </w:num>
  <w:num w:numId="17">
    <w:abstractNumId w:val="11"/>
  </w:num>
  <w:num w:numId="18">
    <w:abstractNumId w:val="13"/>
  </w:num>
  <w:num w:numId="19">
    <w:abstractNumId w:val="16"/>
  </w:num>
  <w:num w:numId="20">
    <w:abstractNumId w:val="15"/>
  </w:num>
  <w:num w:numId="21">
    <w:abstractNumId w:val="12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FF6"/>
    <w:rsid w:val="00001FF6"/>
    <w:rsid w:val="00074C7B"/>
    <w:rsid w:val="000F20C4"/>
    <w:rsid w:val="00132E9F"/>
    <w:rsid w:val="00494E97"/>
    <w:rsid w:val="004D7C1E"/>
    <w:rsid w:val="00524C81"/>
    <w:rsid w:val="007A1CAB"/>
    <w:rsid w:val="00862E06"/>
    <w:rsid w:val="00A22977"/>
    <w:rsid w:val="00A31A8B"/>
    <w:rsid w:val="00C61D9F"/>
    <w:rsid w:val="00F14D8E"/>
    <w:rsid w:val="00F4583F"/>
    <w:rsid w:val="00F518B5"/>
    <w:rsid w:val="00FC06BC"/>
    <w:rsid w:val="00FE57CC"/>
    <w:rsid w:val="00FE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F6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01FF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01F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01F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01FF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01F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01FF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01FF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01FF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01F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01FF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001F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01FF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01FF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01FF6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01FF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01FF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01F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01F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01FF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01F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01FF6"/>
    <w:rPr>
      <w:i/>
    </w:rPr>
  </w:style>
  <w:style w:type="character" w:customStyle="1" w:styleId="HeaderChar">
    <w:name w:val="Header Char"/>
    <w:basedOn w:val="a0"/>
    <w:uiPriority w:val="99"/>
    <w:rsid w:val="00001FF6"/>
  </w:style>
  <w:style w:type="character" w:customStyle="1" w:styleId="FooterChar">
    <w:name w:val="Footer Char"/>
    <w:basedOn w:val="a0"/>
    <w:uiPriority w:val="99"/>
    <w:rsid w:val="00001FF6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01FF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01FF6"/>
  </w:style>
  <w:style w:type="table" w:customStyle="1" w:styleId="TableGridLight">
    <w:name w:val="Table Grid Light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001FF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001FF6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001FF6"/>
    <w:rPr>
      <w:sz w:val="18"/>
    </w:rPr>
  </w:style>
  <w:style w:type="character" w:styleId="ab">
    <w:name w:val="footnote reference"/>
    <w:basedOn w:val="a0"/>
    <w:uiPriority w:val="99"/>
    <w:unhideWhenUsed/>
    <w:rsid w:val="00001FF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001FF6"/>
  </w:style>
  <w:style w:type="character" w:customStyle="1" w:styleId="ad">
    <w:name w:val="Текст концевой сноски Знак"/>
    <w:link w:val="ac"/>
    <w:uiPriority w:val="99"/>
    <w:rsid w:val="00001FF6"/>
    <w:rPr>
      <w:sz w:val="20"/>
    </w:rPr>
  </w:style>
  <w:style w:type="character" w:styleId="ae">
    <w:name w:val="endnote reference"/>
    <w:basedOn w:val="a0"/>
    <w:uiPriority w:val="99"/>
    <w:semiHidden/>
    <w:unhideWhenUsed/>
    <w:rsid w:val="00001FF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01FF6"/>
    <w:pPr>
      <w:spacing w:after="57"/>
    </w:pPr>
  </w:style>
  <w:style w:type="paragraph" w:styleId="21">
    <w:name w:val="toc 2"/>
    <w:basedOn w:val="a"/>
    <w:next w:val="a"/>
    <w:uiPriority w:val="39"/>
    <w:unhideWhenUsed/>
    <w:rsid w:val="00001F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01F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01F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01F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01F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01F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01F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01FF6"/>
    <w:pPr>
      <w:spacing w:after="57"/>
      <w:ind w:left="2268"/>
    </w:pPr>
  </w:style>
  <w:style w:type="paragraph" w:styleId="af">
    <w:name w:val="TOC Heading"/>
    <w:uiPriority w:val="39"/>
    <w:unhideWhenUsed/>
    <w:rsid w:val="00001FF6"/>
  </w:style>
  <w:style w:type="paragraph" w:styleId="af0">
    <w:name w:val="table of figures"/>
    <w:basedOn w:val="a"/>
    <w:next w:val="a"/>
    <w:uiPriority w:val="99"/>
    <w:unhideWhenUsed/>
    <w:rsid w:val="00001FF6"/>
  </w:style>
  <w:style w:type="paragraph" w:customStyle="1" w:styleId="11">
    <w:name w:val="Заголовок 11"/>
    <w:basedOn w:val="a"/>
    <w:next w:val="a"/>
    <w:link w:val="12"/>
    <w:qFormat/>
    <w:rsid w:val="00001FF6"/>
    <w:pPr>
      <w:keepNext/>
      <w:outlineLvl w:val="0"/>
    </w:pPr>
    <w:rPr>
      <w:sz w:val="28"/>
    </w:rPr>
  </w:style>
  <w:style w:type="paragraph" w:customStyle="1" w:styleId="210">
    <w:name w:val="Заголовок 21"/>
    <w:basedOn w:val="a"/>
    <w:next w:val="a"/>
    <w:link w:val="22"/>
    <w:qFormat/>
    <w:rsid w:val="00001FF6"/>
    <w:pPr>
      <w:keepNext/>
      <w:ind w:left="2160" w:firstLine="250"/>
      <w:outlineLvl w:val="1"/>
    </w:pPr>
    <w:rPr>
      <w:b/>
      <w:sz w:val="28"/>
    </w:rPr>
  </w:style>
  <w:style w:type="paragraph" w:customStyle="1" w:styleId="31">
    <w:name w:val="Заголовок 31"/>
    <w:basedOn w:val="a"/>
    <w:next w:val="a"/>
    <w:link w:val="30"/>
    <w:qFormat/>
    <w:rsid w:val="00001FF6"/>
    <w:pPr>
      <w:keepNext/>
      <w:jc w:val="center"/>
      <w:outlineLvl w:val="2"/>
    </w:pPr>
    <w:rPr>
      <w:b/>
      <w:sz w:val="32"/>
    </w:rPr>
  </w:style>
  <w:style w:type="paragraph" w:customStyle="1" w:styleId="61">
    <w:name w:val="Заголовок 61"/>
    <w:basedOn w:val="a"/>
    <w:next w:val="a"/>
    <w:link w:val="60"/>
    <w:qFormat/>
    <w:rsid w:val="00001FF6"/>
    <w:pPr>
      <w:keepNext/>
      <w:outlineLvl w:val="5"/>
    </w:pPr>
    <w:rPr>
      <w:sz w:val="24"/>
    </w:rPr>
  </w:style>
  <w:style w:type="paragraph" w:customStyle="1" w:styleId="71">
    <w:name w:val="Заголовок 71"/>
    <w:basedOn w:val="a"/>
    <w:next w:val="a"/>
    <w:link w:val="70"/>
    <w:semiHidden/>
    <w:unhideWhenUsed/>
    <w:qFormat/>
    <w:rsid w:val="00001F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2">
    <w:name w:val="Заголовок 1 Знак"/>
    <w:basedOn w:val="a0"/>
    <w:link w:val="11"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a0"/>
    <w:link w:val="210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1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001FF6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Нижний колонтитул1"/>
    <w:basedOn w:val="a"/>
    <w:link w:val="af1"/>
    <w:rsid w:val="00001FF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13"/>
    <w:rsid w:val="00001FF6"/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001FF6"/>
    <w:rPr>
      <w:rFonts w:cs="Times New Roman"/>
    </w:rPr>
  </w:style>
  <w:style w:type="table" w:styleId="af3">
    <w:name w:val="Table Grid"/>
    <w:basedOn w:val="a1"/>
    <w:uiPriority w:val="59"/>
    <w:rsid w:val="00001FF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001FF6"/>
    <w:pPr>
      <w:ind w:left="720"/>
      <w:contextualSpacing/>
    </w:pPr>
  </w:style>
  <w:style w:type="paragraph" w:customStyle="1" w:styleId="western">
    <w:name w:val="western"/>
    <w:basedOn w:val="a"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rsid w:val="00001FF6"/>
    <w:rPr>
      <w:rFonts w:ascii="Times New Roman" w:hAnsi="Times New Roman"/>
      <w:sz w:val="27"/>
      <w:shd w:val="clear" w:color="auto" w:fill="FFFFFF"/>
    </w:rPr>
  </w:style>
  <w:style w:type="paragraph" w:styleId="af5">
    <w:name w:val="Body Text"/>
    <w:basedOn w:val="a"/>
    <w:link w:val="14"/>
    <w:uiPriority w:val="99"/>
    <w:rsid w:val="00001FF6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4">
    <w:name w:val="Основной текст Знак1"/>
    <w:basedOn w:val="a0"/>
    <w:link w:val="af5"/>
    <w:uiPriority w:val="99"/>
    <w:rsid w:val="00001FF6"/>
    <w:rPr>
      <w:rFonts w:ascii="Times New Roman" w:hAnsi="Times New Roman" w:cs="Times New Roman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+ Курсив"/>
    <w:basedOn w:val="BodyTextChar"/>
    <w:uiPriority w:val="99"/>
    <w:rsid w:val="00001FF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basedOn w:val="BodyTextChar"/>
    <w:uiPriority w:val="99"/>
    <w:rsid w:val="00001FF6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001FF6"/>
    <w:pPr>
      <w:widowControl w:val="0"/>
    </w:pPr>
    <w:rPr>
      <w:rFonts w:eastAsia="Times New Roman"/>
      <w:sz w:val="28"/>
      <w:szCs w:val="28"/>
    </w:rPr>
  </w:style>
  <w:style w:type="paragraph" w:customStyle="1" w:styleId="15">
    <w:name w:val="Верхний колонтитул1"/>
    <w:basedOn w:val="a"/>
    <w:link w:val="af8"/>
    <w:rsid w:val="00001FF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15"/>
    <w:rsid w:val="00001FF6"/>
    <w:rPr>
      <w:rFonts w:ascii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rsid w:val="00001FF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001FF6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Balloon Text"/>
    <w:basedOn w:val="a"/>
    <w:link w:val="afa"/>
    <w:uiPriority w:val="99"/>
    <w:semiHidden/>
    <w:rsid w:val="00001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01FF6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1"/>
    <w:rsid w:val="00001FF6"/>
    <w:rPr>
      <w:rFonts w:ascii="Times New Roman" w:eastAsia="Times New Roman" w:hAnsi="Times New Roman"/>
      <w:sz w:val="24"/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001FF6"/>
  </w:style>
  <w:style w:type="numbering" w:customStyle="1" w:styleId="110">
    <w:name w:val="Нет списка11"/>
    <w:next w:val="a2"/>
    <w:uiPriority w:val="99"/>
    <w:semiHidden/>
    <w:unhideWhenUsed/>
    <w:rsid w:val="00001FF6"/>
  </w:style>
  <w:style w:type="character" w:styleId="afb">
    <w:name w:val="Hyperlink"/>
    <w:basedOn w:val="a0"/>
    <w:uiPriority w:val="99"/>
    <w:semiHidden/>
    <w:unhideWhenUsed/>
    <w:rsid w:val="00001FF6"/>
    <w:rPr>
      <w:color w:val="0000FF"/>
      <w:u w:val="single"/>
    </w:rPr>
  </w:style>
  <w:style w:type="paragraph" w:styleId="afc">
    <w:name w:val="No Spacing"/>
    <w:uiPriority w:val="99"/>
    <w:qFormat/>
    <w:rsid w:val="00001FF6"/>
    <w:rPr>
      <w:lang w:eastAsia="en-US"/>
    </w:rPr>
  </w:style>
  <w:style w:type="character" w:customStyle="1" w:styleId="apple-converted-space">
    <w:name w:val="apple-converted-space"/>
    <w:basedOn w:val="a0"/>
    <w:rsid w:val="00001FF6"/>
  </w:style>
  <w:style w:type="paragraph" w:customStyle="1" w:styleId="afd">
    <w:name w:val="Содержимое таблицы"/>
    <w:basedOn w:val="a"/>
    <w:rsid w:val="00001FF6"/>
    <w:pPr>
      <w:suppressLineNumbers/>
    </w:pPr>
    <w:rPr>
      <w:rFonts w:ascii="Arial" w:eastAsia="SimSun" w:hAnsi="Arial" w:cs="Mangal"/>
      <w:szCs w:val="24"/>
      <w:lang w:eastAsia="hi-IN" w:bidi="hi-IN"/>
    </w:rPr>
  </w:style>
  <w:style w:type="character" w:styleId="afe">
    <w:name w:val="Strong"/>
    <w:basedOn w:val="a0"/>
    <w:uiPriority w:val="22"/>
    <w:qFormat/>
    <w:rsid w:val="00001FF6"/>
    <w:rPr>
      <w:b/>
      <w:bCs/>
    </w:rPr>
  </w:style>
  <w:style w:type="paragraph" w:styleId="aff">
    <w:name w:val="Normal (Web)"/>
    <w:basedOn w:val="a"/>
    <w:uiPriority w:val="99"/>
    <w:unhideWhenUsed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1"/>
    <w:semiHidden/>
    <w:rsid w:val="00001F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0">
    <w:name w:val="header"/>
    <w:basedOn w:val="a"/>
    <w:link w:val="17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0"/>
    <w:uiPriority w:val="99"/>
    <w:semiHidden/>
    <w:rsid w:val="00FC06BC"/>
    <w:rPr>
      <w:rFonts w:eastAsia="Times New Roman"/>
      <w:sz w:val="20"/>
      <w:szCs w:val="20"/>
    </w:rPr>
  </w:style>
  <w:style w:type="paragraph" w:styleId="aff1">
    <w:name w:val="footer"/>
    <w:basedOn w:val="a"/>
    <w:link w:val="18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1"/>
    <w:uiPriority w:val="99"/>
    <w:semiHidden/>
    <w:rsid w:val="00FC06BC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F22DF-F0BB-44BC-A599-DE4857971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6286</Words>
  <Characters>35832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Мигалева Алевтина Игоревна</cp:lastModifiedBy>
  <cp:revision>16</cp:revision>
  <dcterms:created xsi:type="dcterms:W3CDTF">2022-12-27T10:11:00Z</dcterms:created>
  <dcterms:modified xsi:type="dcterms:W3CDTF">2023-01-20T02:50:00Z</dcterms:modified>
</cp:coreProperties>
</file>