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925" cy="609600"/>
                <wp:effectExtent l="0" t="0" r="0" b="0"/>
                <wp:docPr id="1" name="Рисунок 3" descr="gerb-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gerb-bw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lum contrast="12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429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75pt;height:48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val="en-US"/>
        </w:rPr>
      </w:pPr>
      <w:r>
        <w:rPr>
          <w:rFonts w:ascii="Times New Roman" w:hAnsi="Times New Roman" w:eastAsia="Times New Roman" w:cs="Times New Roman"/>
          <w:sz w:val="20"/>
          <w:szCs w:val="20"/>
          <w:lang w:val="en-US"/>
        </w:rPr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>
        <w:tblPrEx/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pacing w:val="20"/>
                <w:sz w:val="28"/>
                <w:szCs w:val="28"/>
              </w:rPr>
              <w:outlineLvl w:val="6"/>
            </w:pPr>
            <w:r>
              <w:rPr>
                <w:rFonts w:ascii="Times New Roman" w:hAnsi="Times New Roman" w:eastAsia="Times New Roman" w:cs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 w:eastAsia="Times New Roman" w:cs="Times New Roman"/>
                <w:b/>
                <w:spacing w:val="20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АЛТАЙСКОГО КРАЯ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keepNext/>
              <w:spacing w:after="0" w:line="480" w:lineRule="auto"/>
              <w:rPr>
                <w:rFonts w:ascii="Arial" w:hAnsi="Arial" w:eastAsia="Times New Roman" w:cs="Arial"/>
                <w:b/>
                <w:spacing w:val="84"/>
                <w:sz w:val="32"/>
                <w:szCs w:val="32"/>
              </w:rPr>
              <w:outlineLvl w:val="1"/>
            </w:pPr>
            <w:r>
              <w:rPr>
                <w:rFonts w:ascii="Arial" w:hAnsi="Arial" w:eastAsia="Times New Roman" w:cs="Arial"/>
                <w:b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 w:eastAsia="Times New Roman" w:cs="Arial"/>
                <w:b/>
                <w:spacing w:val="84"/>
                <w:sz w:val="32"/>
                <w:szCs w:val="32"/>
              </w:rPr>
            </w:r>
          </w:p>
        </w:tc>
      </w:tr>
      <w:tr>
        <w:tblPrEx/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27.02.2026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                № 357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г. Новоалтайск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right="553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изменения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Новоалтайска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от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19.07.2019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№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1194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22" w:firstLine="724"/>
        <w:jc w:val="both"/>
        <w:spacing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22" w:firstLine="724"/>
        <w:jc w:val="both"/>
        <w:spacing w:after="0"/>
        <w:shd w:val="clear" w:color="auto" w:fill="ffffff"/>
        <w:rPr>
          <w:rStyle w:val="687"/>
          <w:rFonts w:ascii="Times New Roman" w:hAnsi="Times New Roman" w:cs="Times New Roman" w:eastAsiaTheme="minorEastAsia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системы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приведения </w:t>
      </w:r>
      <w:r>
        <w:rPr>
          <w:rFonts w:ascii="Times New Roman" w:hAnsi="Times New Roman" w:cs="Times New Roman"/>
          <w:sz w:val="28"/>
          <w:szCs w:val="28"/>
        </w:rPr>
        <w:t xml:space="preserve">методики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оплаты труда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дошкольных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реализующих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соответствие с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Style w:val="687"/>
          <w:rFonts w:ascii="Times New Roman" w:hAnsi="Times New Roman" w:cs="Times New Roman" w:eastAsiaTheme="minorEastAsia"/>
          <w:color w:val="auto"/>
          <w:spacing w:val="0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851" w:leader="none"/>
          <w:tab w:val="left" w:pos="7160" w:leader="underscore"/>
        </w:tabs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1. Внести в постановление Администрации города Новоалтайска </w:t>
      </w:r>
      <w:r>
        <w:rPr>
          <w:rStyle w:val="682"/>
          <w:sz w:val="28"/>
          <w:szCs w:val="28"/>
        </w:rPr>
        <w:t xml:space="preserve">Алтайского края </w:t>
      </w:r>
      <w:r>
        <w:rPr>
          <w:rStyle w:val="682"/>
          <w:sz w:val="28"/>
          <w:szCs w:val="28"/>
        </w:rPr>
        <w:t xml:space="preserve">от 19.07.2019 № 1194 «Об утверждении</w:t>
      </w:r>
      <w:r>
        <w:rPr>
          <w:rStyle w:val="682"/>
          <w:sz w:val="28"/>
          <w:szCs w:val="28"/>
        </w:rPr>
        <w:t xml:space="preserve"> м</w:t>
      </w:r>
      <w:r>
        <w:rPr>
          <w:rStyle w:val="682"/>
          <w:sz w:val="28"/>
          <w:szCs w:val="28"/>
        </w:rPr>
        <w:t xml:space="preserve">етодики формирования и распределения фонда оплаты труда работников муниципальных дошкольных образовательных организаций»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следующее изменение</w:t>
      </w:r>
      <w:r>
        <w:rPr>
          <w:rStyle w:val="682"/>
          <w:sz w:val="28"/>
          <w:szCs w:val="28"/>
        </w:rPr>
        <w:t xml:space="preserve">:</w:t>
      </w:r>
      <w:r>
        <w:rPr>
          <w:rStyle w:val="682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851" w:leader="none"/>
          <w:tab w:val="left" w:pos="7160" w:leader="underscore"/>
        </w:tabs>
        <w:rPr>
          <w:rStyle w:val="682"/>
          <w:color w:val="auto"/>
          <w:sz w:val="28"/>
          <w:szCs w:val="28"/>
        </w:rPr>
      </w:pPr>
      <w:r>
        <w:rPr>
          <w:rStyle w:val="682"/>
          <w:color w:val="auto"/>
          <w:sz w:val="28"/>
          <w:szCs w:val="28"/>
        </w:rPr>
        <w:t xml:space="preserve">1.1. </w:t>
      </w:r>
      <w:r>
        <w:rPr>
          <w:rStyle w:val="682"/>
          <w:color w:val="auto"/>
          <w:sz w:val="28"/>
          <w:szCs w:val="28"/>
        </w:rPr>
        <w:t xml:space="preserve">в приложении 1 к постановлению:</w:t>
      </w:r>
      <w:r>
        <w:rPr>
          <w:rStyle w:val="682"/>
          <w:color w:val="auto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851" w:leader="none"/>
          <w:tab w:val="left" w:pos="7160" w:leader="underscore"/>
        </w:tabs>
        <w:rPr>
          <w:rStyle w:val="682"/>
          <w:color w:val="auto"/>
          <w:sz w:val="28"/>
          <w:szCs w:val="28"/>
        </w:rPr>
      </w:pPr>
      <w:r>
        <w:rPr>
          <w:rStyle w:val="682"/>
          <w:color w:val="auto"/>
          <w:sz w:val="28"/>
          <w:szCs w:val="28"/>
        </w:rPr>
        <w:t xml:space="preserve">в</w:t>
      </w:r>
      <w:r>
        <w:rPr>
          <w:rStyle w:val="682"/>
          <w:color w:val="auto"/>
          <w:sz w:val="28"/>
          <w:szCs w:val="28"/>
        </w:rPr>
        <w:t xml:space="preserve"> пун</w:t>
      </w:r>
      <w:r>
        <w:rPr>
          <w:rStyle w:val="682"/>
          <w:color w:val="auto"/>
          <w:sz w:val="28"/>
          <w:szCs w:val="28"/>
        </w:rPr>
        <w:t xml:space="preserve">кте 3.5 методики число «1» заменить числом «1,5»</w:t>
      </w:r>
      <w:r>
        <w:rPr>
          <w:rStyle w:val="682"/>
          <w:color w:val="auto"/>
          <w:sz w:val="28"/>
          <w:szCs w:val="28"/>
        </w:rPr>
        <w:t xml:space="preserve">.</w:t>
      </w:r>
      <w:r>
        <w:rPr>
          <w:rStyle w:val="682"/>
          <w:color w:val="auto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851" w:leader="none"/>
          <w:tab w:val="left" w:pos="7160" w:leader="underscore"/>
        </w:tabs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2</w:t>
      </w:r>
      <w:r>
        <w:rPr>
          <w:rStyle w:val="682"/>
          <w:sz w:val="28"/>
          <w:szCs w:val="28"/>
        </w:rPr>
        <w:t xml:space="preserve">. Распространить действие указанного постановления </w:t>
      </w:r>
      <w:r>
        <w:rPr>
          <w:rStyle w:val="682"/>
          <w:sz w:val="28"/>
          <w:szCs w:val="28"/>
        </w:rPr>
        <w:br/>
      </w:r>
      <w:r>
        <w:rPr>
          <w:rStyle w:val="682"/>
          <w:sz w:val="28"/>
          <w:szCs w:val="28"/>
        </w:rPr>
        <w:t xml:space="preserve">на п</w:t>
      </w:r>
      <w:r>
        <w:rPr>
          <w:rStyle w:val="682"/>
          <w:sz w:val="28"/>
          <w:szCs w:val="28"/>
        </w:rPr>
        <w:t xml:space="preserve">равоотношения, возникшие с 01.01.2026</w:t>
      </w:r>
      <w:r>
        <w:rPr>
          <w:rStyle w:val="682"/>
          <w:sz w:val="28"/>
          <w:szCs w:val="28"/>
        </w:rPr>
        <w:t xml:space="preserve">.</w:t>
      </w:r>
      <w:r>
        <w:rPr>
          <w:rStyle w:val="682"/>
          <w:sz w:val="28"/>
          <w:szCs w:val="28"/>
        </w:rPr>
      </w:r>
    </w:p>
    <w:p>
      <w:pPr>
        <w:ind w:firstLine="709"/>
        <w:jc w:val="both"/>
        <w:spacing w:after="0"/>
        <w:shd w:val="clear" w:color="auto" w:fill="ffffff"/>
        <w:tabs>
          <w:tab w:val="left" w:pos="851" w:leader="none"/>
          <w:tab w:val="left" w:pos="7160" w:leader="underscore"/>
        </w:tabs>
        <w:rPr>
          <w:rStyle w:val="682"/>
          <w:sz w:val="27"/>
          <w:szCs w:val="27"/>
        </w:rPr>
      </w:pPr>
      <w:r>
        <w:rPr>
          <w:rStyle w:val="682"/>
          <w:sz w:val="28"/>
          <w:szCs w:val="28"/>
        </w:rPr>
        <w:t xml:space="preserve">3. </w:t>
      </w:r>
      <w:r>
        <w:rPr>
          <w:rStyle w:val="682"/>
          <w:sz w:val="27"/>
          <w:szCs w:val="27"/>
        </w:rPr>
        <w:t xml:space="preserve">Опубликовать настоящее постановление в Вестнике городского округа город Новоалтайск Алтайского края и разместить на официальном сайте города Новоалтайска в сети «Интернет».</w:t>
      </w:r>
      <w:r>
        <w:rPr>
          <w:rStyle w:val="682"/>
          <w:sz w:val="27"/>
          <w:szCs w:val="27"/>
        </w:rPr>
      </w:r>
    </w:p>
    <w:p>
      <w:pPr>
        <w:ind w:right="11" w:firstLine="709"/>
        <w:jc w:val="both"/>
        <w:spacing w:before="4" w:after="0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заместителя главы Администрации го</w:t>
      </w:r>
      <w:r>
        <w:rPr>
          <w:rFonts w:ascii="Times New Roman" w:hAnsi="Times New Roman" w:cs="Times New Roman"/>
          <w:sz w:val="28"/>
          <w:szCs w:val="28"/>
        </w:rPr>
        <w:t xml:space="preserve">рода Ерохину Н.Г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1"/>
        <w:spacing w:before="4" w:line="324" w:lineRule="exact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1"/>
        <w:spacing w:before="4" w:line="324" w:lineRule="exact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1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                                                                                       В.Г. Бодунов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first" r:id="rId9"/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0"/>
      <w:jc w:val="right"/>
    </w:pPr>
    <w:r/>
    <w:r/>
  </w:p>
  <w:p>
    <w:pPr>
      <w:pStyle w:val="69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6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6"/>
    <w:link w:val="67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6"/>
    <w:link w:val="67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6"/>
    <w:link w:val="6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0"/>
    <w:next w:val="67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0"/>
    <w:next w:val="67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76"/>
    <w:link w:val="67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0"/>
    <w:next w:val="67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0"/>
    <w:next w:val="67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76"/>
    <w:link w:val="686"/>
    <w:uiPriority w:val="10"/>
    <w:rPr>
      <w:sz w:val="48"/>
      <w:szCs w:val="48"/>
    </w:rPr>
  </w:style>
  <w:style w:type="character" w:styleId="38">
    <w:name w:val="Subtitle Char"/>
    <w:basedOn w:val="676"/>
    <w:link w:val="683"/>
    <w:uiPriority w:val="11"/>
    <w:rPr>
      <w:sz w:val="24"/>
      <w:szCs w:val="24"/>
    </w:rPr>
  </w:style>
  <w:style w:type="paragraph" w:styleId="39">
    <w:name w:val="Quote"/>
    <w:basedOn w:val="670"/>
    <w:next w:val="67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0"/>
    <w:next w:val="67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76"/>
    <w:link w:val="690"/>
    <w:uiPriority w:val="99"/>
  </w:style>
  <w:style w:type="character" w:styleId="46">
    <w:name w:val="Footer Char"/>
    <w:basedOn w:val="676"/>
    <w:link w:val="692"/>
    <w:uiPriority w:val="99"/>
  </w:style>
  <w:style w:type="paragraph" w:styleId="47">
    <w:name w:val="Caption"/>
    <w:basedOn w:val="670"/>
    <w:next w:val="67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7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6"/>
    <w:uiPriority w:val="99"/>
    <w:unhideWhenUsed/>
    <w:rPr>
      <w:vertAlign w:val="superscript"/>
    </w:rPr>
  </w:style>
  <w:style w:type="paragraph" w:styleId="179">
    <w:name w:val="endnote text"/>
    <w:basedOn w:val="67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6"/>
    <w:uiPriority w:val="99"/>
    <w:semiHidden/>
    <w:unhideWhenUsed/>
    <w:rPr>
      <w:vertAlign w:val="superscript"/>
    </w:rPr>
  </w:style>
  <w:style w:type="paragraph" w:styleId="182">
    <w:name w:val="toc 1"/>
    <w:basedOn w:val="670"/>
    <w:next w:val="67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0"/>
    <w:next w:val="67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0"/>
    <w:next w:val="67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0"/>
    <w:next w:val="67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0"/>
    <w:next w:val="67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0"/>
    <w:next w:val="67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0"/>
    <w:next w:val="67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0"/>
    <w:next w:val="67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0"/>
    <w:next w:val="67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0"/>
    <w:next w:val="670"/>
    <w:uiPriority w:val="99"/>
    <w:unhideWhenUsed/>
    <w:pPr>
      <w:spacing w:after="0" w:afterAutospacing="0"/>
    </w:pPr>
  </w:style>
  <w:style w:type="paragraph" w:styleId="670" w:default="1">
    <w:name w:val="Normal"/>
    <w:qFormat/>
  </w:style>
  <w:style w:type="paragraph" w:styleId="671">
    <w:name w:val="Heading 1"/>
    <w:basedOn w:val="670"/>
    <w:next w:val="670"/>
    <w:link w:val="679"/>
    <w:qFormat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8"/>
      <w:szCs w:val="20"/>
    </w:rPr>
  </w:style>
  <w:style w:type="paragraph" w:styleId="672">
    <w:name w:val="Heading 2"/>
    <w:basedOn w:val="670"/>
    <w:next w:val="670"/>
    <w:link w:val="680"/>
    <w:qFormat/>
    <w:pPr>
      <w:ind w:left="2160" w:firstLine="250"/>
      <w:keepNext/>
      <w:spacing w:after="0" w:line="240" w:lineRule="auto"/>
      <w:outlineLvl w:val="1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673">
    <w:name w:val="Heading 3"/>
    <w:basedOn w:val="670"/>
    <w:next w:val="670"/>
    <w:link w:val="681"/>
    <w:qFormat/>
    <w:pPr>
      <w:jc w:val="center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674">
    <w:name w:val="Heading 4"/>
    <w:basedOn w:val="670"/>
    <w:next w:val="670"/>
    <w:link w:val="685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75">
    <w:name w:val="Heading 7"/>
    <w:basedOn w:val="670"/>
    <w:next w:val="670"/>
    <w:link w:val="696"/>
    <w:uiPriority w:val="9"/>
    <w:semiHidden/>
    <w:unhideWhenUsed/>
    <w:qFormat/>
    <w:pPr>
      <w:keepLines/>
      <w:keepNext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character" w:styleId="679" w:customStyle="1">
    <w:name w:val="Заголовок 1 Знак"/>
    <w:basedOn w:val="676"/>
    <w:link w:val="671"/>
    <w:rPr>
      <w:rFonts w:ascii="Times New Roman" w:hAnsi="Times New Roman" w:eastAsia="Times New Roman" w:cs="Times New Roman"/>
      <w:sz w:val="28"/>
      <w:szCs w:val="20"/>
    </w:rPr>
  </w:style>
  <w:style w:type="character" w:styleId="680" w:customStyle="1">
    <w:name w:val="Заголовок 2 Знак"/>
    <w:basedOn w:val="676"/>
    <w:link w:val="672"/>
    <w:rPr>
      <w:rFonts w:ascii="Times New Roman" w:hAnsi="Times New Roman" w:eastAsia="Times New Roman" w:cs="Times New Roman"/>
      <w:b/>
      <w:sz w:val="28"/>
      <w:szCs w:val="20"/>
    </w:rPr>
  </w:style>
  <w:style w:type="character" w:styleId="681" w:customStyle="1">
    <w:name w:val="Заголовок 3 Знак"/>
    <w:basedOn w:val="676"/>
    <w:link w:val="673"/>
    <w:rPr>
      <w:rFonts w:ascii="Times New Roman" w:hAnsi="Times New Roman" w:eastAsia="Times New Roman" w:cs="Times New Roman"/>
      <w:b/>
      <w:sz w:val="32"/>
      <w:szCs w:val="20"/>
    </w:rPr>
  </w:style>
  <w:style w:type="character" w:styleId="682" w:customStyle="1">
    <w:name w:val="Font Style11"/>
    <w:uiPriority w:val="99"/>
    <w:rPr>
      <w:rFonts w:ascii="Times New Roman" w:hAnsi="Times New Roman" w:cs="Times New Roman"/>
      <w:color w:val="000000"/>
      <w:sz w:val="26"/>
      <w:szCs w:val="26"/>
    </w:rPr>
  </w:style>
  <w:style w:type="paragraph" w:styleId="683">
    <w:name w:val="Subtitle"/>
    <w:basedOn w:val="670"/>
    <w:next w:val="670"/>
    <w:link w:val="684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684" w:customStyle="1">
    <w:name w:val="Подзаголовок Знак"/>
    <w:basedOn w:val="676"/>
    <w:link w:val="683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685" w:customStyle="1">
    <w:name w:val="Заголовок 4 Знак"/>
    <w:basedOn w:val="676"/>
    <w:link w:val="674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86">
    <w:name w:val="Title"/>
    <w:basedOn w:val="670"/>
    <w:next w:val="670"/>
    <w:link w:val="687"/>
    <w:uiPriority w:val="10"/>
    <w:qFormat/>
    <w:pPr>
      <w:contextualSpacing/>
      <w:spacing w:after="300" w:line="240" w:lineRule="auto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687" w:customStyle="1">
    <w:name w:val="Название Знак"/>
    <w:basedOn w:val="676"/>
    <w:link w:val="686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688" w:customStyle="1">
    <w:name w:val="Нормальный (таблица)"/>
    <w:basedOn w:val="670"/>
    <w:next w:val="670"/>
    <w:uiPriority w:val="99"/>
    <w:pPr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4"/>
    </w:rPr>
  </w:style>
  <w:style w:type="paragraph" w:styleId="689" w:customStyle="1">
    <w:name w:val="Прижатый влево"/>
    <w:basedOn w:val="670"/>
    <w:next w:val="670"/>
    <w:uiPriority w:val="99"/>
    <w:pPr>
      <w:spacing w:after="0" w:line="240" w:lineRule="auto"/>
      <w:widowControl w:val="off"/>
    </w:pPr>
    <w:rPr>
      <w:rFonts w:ascii="Arial" w:hAnsi="Arial" w:eastAsia="Times New Roman" w:cs="Arial"/>
      <w:sz w:val="24"/>
      <w:szCs w:val="24"/>
    </w:rPr>
  </w:style>
  <w:style w:type="paragraph" w:styleId="690">
    <w:name w:val="Header"/>
    <w:basedOn w:val="670"/>
    <w:link w:val="691"/>
    <w:uiPriority w:val="99"/>
    <w:unhideWhenUsed/>
    <w:pPr>
      <w:ind w:firstLine="720"/>
      <w:jc w:val="both"/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Arial" w:hAnsi="Arial" w:eastAsia="Times New Roman" w:cs="Arial"/>
      <w:sz w:val="24"/>
      <w:szCs w:val="24"/>
    </w:rPr>
  </w:style>
  <w:style w:type="character" w:styleId="691" w:customStyle="1">
    <w:name w:val="Верхний колонтитул Знак"/>
    <w:basedOn w:val="676"/>
    <w:link w:val="690"/>
    <w:uiPriority w:val="99"/>
    <w:rPr>
      <w:rFonts w:ascii="Arial" w:hAnsi="Arial" w:eastAsia="Times New Roman" w:cs="Arial"/>
      <w:sz w:val="24"/>
      <w:szCs w:val="24"/>
    </w:rPr>
  </w:style>
  <w:style w:type="paragraph" w:styleId="692">
    <w:name w:val="Footer"/>
    <w:basedOn w:val="670"/>
    <w:link w:val="693"/>
    <w:uiPriority w:val="99"/>
    <w:unhideWhenUsed/>
    <w:pPr>
      <w:ind w:firstLine="720"/>
      <w:jc w:val="both"/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Arial" w:hAnsi="Arial" w:eastAsia="Times New Roman" w:cs="Arial"/>
      <w:sz w:val="24"/>
      <w:szCs w:val="24"/>
    </w:rPr>
  </w:style>
  <w:style w:type="character" w:styleId="693" w:customStyle="1">
    <w:name w:val="Нижний колонтитул Знак"/>
    <w:basedOn w:val="676"/>
    <w:link w:val="692"/>
    <w:uiPriority w:val="99"/>
    <w:rPr>
      <w:rFonts w:ascii="Arial" w:hAnsi="Arial" w:eastAsia="Times New Roman" w:cs="Arial"/>
      <w:sz w:val="24"/>
      <w:szCs w:val="24"/>
    </w:rPr>
  </w:style>
  <w:style w:type="table" w:styleId="694">
    <w:name w:val="Table Grid"/>
    <w:basedOn w:val="677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95">
    <w:name w:val="List Paragraph"/>
    <w:basedOn w:val="670"/>
    <w:uiPriority w:val="34"/>
    <w:qFormat/>
    <w:pPr>
      <w:contextualSpacing/>
      <w:ind w:left="720" w:firstLine="720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4"/>
    </w:rPr>
  </w:style>
  <w:style w:type="character" w:styleId="696" w:customStyle="1">
    <w:name w:val="Заголовок 7 Знак"/>
    <w:basedOn w:val="676"/>
    <w:link w:val="675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697">
    <w:name w:val="Balloon Text"/>
    <w:basedOn w:val="670"/>
    <w:link w:val="6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8" w:customStyle="1">
    <w:name w:val="Текст выноски Знак"/>
    <w:basedOn w:val="676"/>
    <w:link w:val="69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48F11-CCAF-43EA-A27F-0F10334A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коа4</dc:creator>
  <cp:lastModifiedBy>echicherina</cp:lastModifiedBy>
  <cp:revision>17</cp:revision>
  <dcterms:created xsi:type="dcterms:W3CDTF">2022-05-20T03:53:00Z</dcterms:created>
  <dcterms:modified xsi:type="dcterms:W3CDTF">2026-03-02T07:23:20Z</dcterms:modified>
</cp:coreProperties>
</file>