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5"/>
        <w:ind w:left="0" w:firstLine="0"/>
        <w:jc w:val="center"/>
        <w:rPr>
          <w:b w:val="0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8640" cy="609600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4864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3.20pt;height:48.00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b w:val="0"/>
        </w:rPr>
      </w:r>
      <w:r>
        <w:rPr>
          <w:b w:val="0"/>
        </w:rPr>
      </w:r>
    </w:p>
    <w:p>
      <w:pPr>
        <w:pStyle w:val="654"/>
        <w:jc w:val="center"/>
        <w:rPr>
          <w:b/>
        </w:rPr>
      </w:pPr>
      <w:r>
        <w:rPr>
          <w:b/>
        </w:rPr>
        <w:t xml:space="preserve">АДМИНИСТРАЦИЯ ГОРОДА НОВОАЛТАЙСКА</w:t>
      </w:r>
      <w:r>
        <w:rPr>
          <w:b/>
        </w:rPr>
      </w:r>
      <w:r>
        <w:rPr>
          <w:b/>
        </w:rPr>
      </w:r>
    </w:p>
    <w:p>
      <w:pPr>
        <w:pStyle w:val="654"/>
        <w:jc w:val="center"/>
        <w:rPr>
          <w:b/>
        </w:rPr>
      </w:pPr>
      <w:r>
        <w:rPr>
          <w:b/>
        </w:rPr>
        <w:t xml:space="preserve">АЛТАЙСКОГО КРАЯ</w:t>
      </w:r>
      <w:r>
        <w:rPr>
          <w:b/>
        </w:rPr>
      </w:r>
      <w:r>
        <w:rPr>
          <w:b/>
        </w:rPr>
      </w:r>
    </w:p>
    <w:p>
      <w:pPr>
        <w:pStyle w:val="653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656"/>
        <w:rPr>
          <w:rFonts w:ascii="Arial" w:hAnsi="Arial" w:cs="Arial"/>
        </w:rPr>
      </w:pPr>
      <w:r>
        <w:rPr>
          <w:rFonts w:ascii="Arial" w:hAnsi="Arial" w:cs="Arial"/>
        </w:rPr>
        <w:t xml:space="preserve"> П О С Т А Н О В Л Е Н И Е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653"/>
      </w:pPr>
      <w:r/>
      <w:r/>
    </w:p>
    <w:p>
      <w:pPr>
        <w:pStyle w:val="653"/>
      </w:pPr>
      <w:r/>
      <w:r/>
    </w:p>
    <w:p>
      <w:pPr>
        <w:pStyle w:val="653"/>
        <w:rPr>
          <w:sz w:val="28"/>
        </w:rPr>
      </w:pPr>
      <w:r>
        <w:rPr>
          <w:sz w:val="28"/>
        </w:rPr>
        <w:t xml:space="preserve">27.02.2026</w:t>
      </w:r>
      <w:r>
        <w:rPr>
          <w:sz w:val="28"/>
        </w:rPr>
        <w:tab/>
        <w:tab/>
      </w:r>
      <w:r>
        <w:rPr>
          <w:sz w:val="28"/>
        </w:rPr>
        <w:t xml:space="preserve"> </w:t>
      </w:r>
      <w:r>
        <w:rPr>
          <w:sz w:val="28"/>
        </w:rPr>
        <w:t xml:space="preserve">  </w:t>
      </w:r>
      <w:r>
        <w:rPr>
          <w:sz w:val="28"/>
        </w:rPr>
        <w:t xml:space="preserve">                   </w:t>
      </w:r>
      <w:r>
        <w:rPr>
          <w:sz w:val="28"/>
        </w:rPr>
        <w:t xml:space="preserve">г. Новоалтайск</w:t>
      </w:r>
      <w:r>
        <w:rPr>
          <w:sz w:val="28"/>
        </w:rPr>
        <w:t xml:space="preserve">     </w:t>
      </w:r>
      <w:r>
        <w:rPr>
          <w:sz w:val="28"/>
        </w:rPr>
        <w:tab/>
      </w:r>
      <w:r>
        <w:rPr>
          <w:sz w:val="28"/>
        </w:rPr>
        <w:t xml:space="preserve"> </w:t>
      </w:r>
      <w:r>
        <w:rPr>
          <w:sz w:val="28"/>
        </w:rPr>
        <w:t xml:space="preserve">      </w:t>
      </w:r>
      <w:r>
        <w:rPr>
          <w:sz w:val="28"/>
        </w:rPr>
        <w:t xml:space="preserve">           </w:t>
      </w:r>
      <w:r>
        <w:rPr>
          <w:sz w:val="28"/>
        </w:rPr>
        <w:t xml:space="preserve"> </w:t>
      </w:r>
      <w:r>
        <w:rPr>
          <w:sz w:val="28"/>
        </w:rPr>
        <w:t xml:space="preserve">        </w:t>
      </w:r>
      <w:r>
        <w:rPr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</w:rPr>
        <w:t xml:space="preserve">356</w:t>
      </w:r>
      <w:r>
        <w:rPr>
          <w:sz w:val="28"/>
        </w:rPr>
      </w:r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right="5247"/>
        <w:jc w:val="both"/>
        <w:spacing w:line="240" w:lineRule="exact"/>
        <w:shd w:val="clear" w:color="auto" w:fill="ffffff"/>
        <w:tabs>
          <w:tab w:val="left" w:pos="4111" w:leader="none"/>
        </w:tabs>
        <w:rPr>
          <w:sz w:val="27"/>
          <w:szCs w:val="27"/>
        </w:rPr>
      </w:pPr>
      <w:r>
        <w:rPr>
          <w:sz w:val="27"/>
          <w:szCs w:val="27"/>
        </w:rPr>
        <w:t xml:space="preserve">Об </w:t>
      </w:r>
      <w:r>
        <w:rPr>
          <w:sz w:val="27"/>
          <w:szCs w:val="27"/>
        </w:rPr>
        <w:t xml:space="preserve">у</w:t>
      </w:r>
      <w:r>
        <w:rPr>
          <w:sz w:val="27"/>
          <w:szCs w:val="27"/>
        </w:rPr>
        <w:t xml:space="preserve">тверждении методики распре</w:t>
      </w:r>
      <w:r>
        <w:rPr>
          <w:sz w:val="27"/>
          <w:szCs w:val="27"/>
        </w:rPr>
        <w:t xml:space="preserve">дел</w:t>
      </w:r>
      <w:r>
        <w:rPr>
          <w:sz w:val="27"/>
          <w:szCs w:val="27"/>
        </w:rPr>
        <w:t xml:space="preserve">е</w:t>
      </w:r>
      <w:r>
        <w:rPr>
          <w:sz w:val="27"/>
          <w:szCs w:val="27"/>
        </w:rPr>
        <w:t xml:space="preserve">ния субвенции из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краевого бюджета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на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обеспечение </w:t>
      </w:r>
      <w:r>
        <w:rPr>
          <w:sz w:val="27"/>
          <w:szCs w:val="27"/>
        </w:rPr>
        <w:t xml:space="preserve">государ</w:t>
      </w:r>
      <w:r>
        <w:rPr>
          <w:sz w:val="27"/>
          <w:szCs w:val="27"/>
        </w:rPr>
        <w:t xml:space="preserve">ственных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гара</w:t>
      </w:r>
      <w:r>
        <w:rPr>
          <w:sz w:val="27"/>
          <w:szCs w:val="27"/>
        </w:rPr>
        <w:t xml:space="preserve">н</w:t>
      </w:r>
      <w:r>
        <w:rPr>
          <w:sz w:val="27"/>
          <w:szCs w:val="27"/>
        </w:rPr>
        <w:t xml:space="preserve">тий </w:t>
      </w:r>
      <w:r>
        <w:rPr>
          <w:sz w:val="27"/>
          <w:szCs w:val="27"/>
        </w:rPr>
        <w:t xml:space="preserve">реализации </w:t>
      </w:r>
      <w:r>
        <w:rPr>
          <w:sz w:val="27"/>
          <w:szCs w:val="27"/>
        </w:rPr>
        <w:t xml:space="preserve">прав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граждан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на</w:t>
      </w:r>
      <w:r>
        <w:rPr>
          <w:sz w:val="27"/>
          <w:szCs w:val="27"/>
        </w:rPr>
        <w:t xml:space="preserve"> получение </w:t>
      </w:r>
      <w:r>
        <w:rPr>
          <w:sz w:val="27"/>
          <w:szCs w:val="27"/>
        </w:rPr>
        <w:t xml:space="preserve">общедоступного и </w:t>
      </w:r>
      <w:r>
        <w:rPr>
          <w:sz w:val="27"/>
          <w:szCs w:val="27"/>
        </w:rPr>
        <w:t xml:space="preserve">бесплатного </w:t>
      </w:r>
      <w:r>
        <w:rPr>
          <w:sz w:val="27"/>
          <w:szCs w:val="27"/>
        </w:rPr>
        <w:t xml:space="preserve">до</w:t>
      </w:r>
      <w:r>
        <w:rPr>
          <w:sz w:val="27"/>
          <w:szCs w:val="27"/>
        </w:rPr>
        <w:t xml:space="preserve">ш</w:t>
      </w:r>
      <w:r>
        <w:rPr>
          <w:sz w:val="27"/>
          <w:szCs w:val="27"/>
        </w:rPr>
        <w:t xml:space="preserve">кольного</w:t>
      </w:r>
      <w:r>
        <w:rPr>
          <w:sz w:val="27"/>
          <w:szCs w:val="27"/>
        </w:rPr>
        <w:t xml:space="preserve"> образования </w:t>
      </w:r>
      <w:r>
        <w:rPr>
          <w:sz w:val="27"/>
          <w:szCs w:val="27"/>
        </w:rPr>
        <w:t xml:space="preserve">в </w:t>
      </w:r>
      <w:r>
        <w:rPr>
          <w:sz w:val="27"/>
          <w:szCs w:val="27"/>
        </w:rPr>
        <w:t xml:space="preserve">дошкольных </w:t>
      </w:r>
      <w:r>
        <w:rPr>
          <w:sz w:val="27"/>
          <w:szCs w:val="27"/>
        </w:rPr>
        <w:t xml:space="preserve">образова</w:t>
      </w:r>
      <w:r>
        <w:rPr>
          <w:sz w:val="27"/>
          <w:szCs w:val="27"/>
        </w:rPr>
        <w:t xml:space="preserve">тельных </w:t>
      </w:r>
      <w:r>
        <w:rPr>
          <w:sz w:val="27"/>
          <w:szCs w:val="27"/>
        </w:rPr>
        <w:t xml:space="preserve">организациях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г</w:t>
      </w:r>
      <w:r>
        <w:rPr>
          <w:sz w:val="27"/>
          <w:szCs w:val="27"/>
        </w:rPr>
        <w:t xml:space="preserve">орода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Новоа</w:t>
      </w:r>
      <w:r>
        <w:rPr>
          <w:sz w:val="27"/>
          <w:szCs w:val="27"/>
        </w:rPr>
        <w:t xml:space="preserve">л</w:t>
      </w:r>
      <w:r>
        <w:rPr>
          <w:sz w:val="27"/>
          <w:szCs w:val="27"/>
        </w:rPr>
        <w:t xml:space="preserve">тайска </w:t>
      </w:r>
      <w:r>
        <w:rPr>
          <w:sz w:val="27"/>
          <w:szCs w:val="27"/>
        </w:rPr>
        <w:t xml:space="preserve">на 20</w:t>
      </w:r>
      <w:r>
        <w:rPr>
          <w:sz w:val="27"/>
          <w:szCs w:val="27"/>
        </w:rPr>
        <w:t xml:space="preserve">26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год</w:t>
      </w:r>
      <w:r>
        <w:rPr>
          <w:sz w:val="27"/>
          <w:szCs w:val="27"/>
        </w:rPr>
      </w:r>
    </w:p>
    <w:p>
      <w:pPr>
        <w:pStyle w:val="653"/>
        <w:ind w:left="22" w:firstLine="724"/>
        <w:jc w:val="both"/>
        <w:spacing w:line="324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firstLine="709"/>
        <w:jc w:val="both"/>
        <w:shd w:val="clear" w:color="auto" w:fill="ffffff"/>
        <w:rPr>
          <w:sz w:val="27"/>
          <w:szCs w:val="27"/>
        </w:rPr>
      </w:pPr>
      <w:r>
        <w:rPr>
          <w:sz w:val="27"/>
          <w:szCs w:val="27"/>
        </w:rPr>
        <w:t xml:space="preserve">В соответствии с Бюджетным кодексом Российской Федерации, </w:t>
      </w:r>
      <w:r>
        <w:rPr>
          <w:sz w:val="27"/>
          <w:szCs w:val="27"/>
        </w:rPr>
        <w:t xml:space="preserve">Федеральным </w:t>
      </w:r>
      <w:r>
        <w:rPr>
          <w:sz w:val="27"/>
          <w:szCs w:val="27"/>
        </w:rPr>
        <w:t xml:space="preserve">законом Российской Федер</w:t>
      </w:r>
      <w:r>
        <w:rPr>
          <w:sz w:val="27"/>
          <w:szCs w:val="27"/>
        </w:rPr>
        <w:t xml:space="preserve">а</w:t>
      </w:r>
      <w:r>
        <w:rPr>
          <w:sz w:val="27"/>
          <w:szCs w:val="27"/>
        </w:rPr>
        <w:t xml:space="preserve">ции от </w:t>
      </w:r>
      <w:r>
        <w:rPr>
          <w:sz w:val="27"/>
          <w:szCs w:val="27"/>
        </w:rPr>
        <w:t xml:space="preserve">29</w:t>
      </w:r>
      <w:r>
        <w:rPr>
          <w:sz w:val="27"/>
          <w:szCs w:val="27"/>
        </w:rPr>
        <w:t xml:space="preserve">.</w:t>
      </w:r>
      <w:r>
        <w:rPr>
          <w:sz w:val="27"/>
          <w:szCs w:val="27"/>
        </w:rPr>
        <w:t xml:space="preserve">12</w:t>
      </w:r>
      <w:r>
        <w:rPr>
          <w:sz w:val="27"/>
          <w:szCs w:val="27"/>
        </w:rPr>
        <w:t xml:space="preserve">.</w:t>
      </w:r>
      <w:r>
        <w:rPr>
          <w:sz w:val="27"/>
          <w:szCs w:val="27"/>
        </w:rPr>
        <w:t xml:space="preserve">2012</w:t>
      </w:r>
      <w:r>
        <w:rPr>
          <w:sz w:val="27"/>
          <w:szCs w:val="27"/>
        </w:rPr>
        <w:t xml:space="preserve"> № </w:t>
      </w:r>
      <w:r>
        <w:rPr>
          <w:sz w:val="27"/>
          <w:szCs w:val="27"/>
        </w:rPr>
        <w:t xml:space="preserve">273-ФЗ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br w:type="textWrapping" w:clear="all"/>
      </w:r>
      <w:r>
        <w:rPr>
          <w:sz w:val="27"/>
          <w:szCs w:val="27"/>
        </w:rPr>
        <w:t xml:space="preserve">«Об образовании</w:t>
      </w:r>
      <w:r>
        <w:rPr>
          <w:sz w:val="27"/>
          <w:szCs w:val="27"/>
        </w:rPr>
        <w:t xml:space="preserve"> в Российской Федерации</w:t>
      </w:r>
      <w:r>
        <w:rPr>
          <w:sz w:val="27"/>
          <w:szCs w:val="27"/>
        </w:rPr>
        <w:t xml:space="preserve">», </w:t>
      </w:r>
      <w:r>
        <w:rPr>
          <w:sz w:val="27"/>
          <w:szCs w:val="27"/>
        </w:rPr>
        <w:t xml:space="preserve">статьей 17 Федерального закона </w:t>
      </w:r>
      <w:r>
        <w:rPr>
          <w:sz w:val="27"/>
          <w:szCs w:val="27"/>
        </w:rPr>
        <w:br w:type="textWrapping" w:clear="all"/>
      </w:r>
      <w:r>
        <w:rPr>
          <w:sz w:val="27"/>
          <w:szCs w:val="27"/>
        </w:rPr>
        <w:t xml:space="preserve">от 06.10.2003 </w:t>
      </w:r>
      <w:r>
        <w:rPr>
          <w:sz w:val="27"/>
          <w:szCs w:val="27"/>
        </w:rPr>
        <w:t xml:space="preserve">№ 131-ФЗ «Об общих принципах организации местного самоуправления в Российской Федерации», </w:t>
      </w:r>
      <w:r>
        <w:rPr>
          <w:sz w:val="27"/>
          <w:szCs w:val="27"/>
        </w:rPr>
        <w:t xml:space="preserve">З</w:t>
      </w:r>
      <w:r>
        <w:rPr>
          <w:sz w:val="27"/>
          <w:szCs w:val="27"/>
        </w:rPr>
        <w:t xml:space="preserve">ак</w:t>
      </w:r>
      <w:r>
        <w:rPr>
          <w:sz w:val="27"/>
          <w:szCs w:val="27"/>
        </w:rPr>
        <w:t xml:space="preserve">о</w:t>
      </w:r>
      <w:r>
        <w:rPr>
          <w:sz w:val="27"/>
          <w:szCs w:val="27"/>
        </w:rPr>
        <w:t xml:space="preserve">ном Алтайского края </w:t>
      </w:r>
      <w:r>
        <w:rPr>
          <w:sz w:val="27"/>
          <w:szCs w:val="27"/>
        </w:rPr>
        <w:br w:type="textWrapping" w:clear="all"/>
      </w:r>
      <w:r>
        <w:rPr>
          <w:sz w:val="27"/>
          <w:szCs w:val="27"/>
        </w:rPr>
        <w:t xml:space="preserve">от 0</w:t>
      </w:r>
      <w:r>
        <w:rPr>
          <w:sz w:val="27"/>
          <w:szCs w:val="27"/>
        </w:rPr>
        <w:t xml:space="preserve">4</w:t>
      </w:r>
      <w:r>
        <w:rPr>
          <w:sz w:val="27"/>
          <w:szCs w:val="27"/>
        </w:rPr>
        <w:t xml:space="preserve">.</w:t>
      </w:r>
      <w:r>
        <w:rPr>
          <w:sz w:val="27"/>
          <w:szCs w:val="27"/>
        </w:rPr>
        <w:t xml:space="preserve">09</w:t>
      </w:r>
      <w:r>
        <w:rPr>
          <w:sz w:val="27"/>
          <w:szCs w:val="27"/>
        </w:rPr>
        <w:t xml:space="preserve">.20</w:t>
      </w:r>
      <w:r>
        <w:rPr>
          <w:sz w:val="27"/>
          <w:szCs w:val="27"/>
        </w:rPr>
        <w:t xml:space="preserve">13</w:t>
      </w:r>
      <w:r>
        <w:rPr>
          <w:sz w:val="27"/>
          <w:szCs w:val="27"/>
        </w:rPr>
        <w:t xml:space="preserve"> № 5</w:t>
      </w:r>
      <w:r>
        <w:rPr>
          <w:sz w:val="27"/>
          <w:szCs w:val="27"/>
        </w:rPr>
        <w:t xml:space="preserve">6</w:t>
      </w:r>
      <w:r>
        <w:rPr>
          <w:sz w:val="27"/>
          <w:szCs w:val="27"/>
        </w:rPr>
        <w:t xml:space="preserve">-ЗС «Об образовании в Алтайском крае», </w:t>
      </w:r>
      <w:r>
        <w:rPr>
          <w:sz w:val="27"/>
          <w:szCs w:val="27"/>
        </w:rPr>
        <w:t xml:space="preserve">З</w:t>
      </w:r>
      <w:r>
        <w:rPr>
          <w:sz w:val="27"/>
          <w:szCs w:val="27"/>
        </w:rPr>
        <w:t xml:space="preserve">аконом Алтайского края от </w:t>
      </w:r>
      <w:r>
        <w:rPr>
          <w:sz w:val="27"/>
          <w:szCs w:val="27"/>
        </w:rPr>
        <w:t xml:space="preserve">01.12.2025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95</w:t>
      </w:r>
      <w:r>
        <w:rPr>
          <w:sz w:val="27"/>
          <w:szCs w:val="27"/>
        </w:rPr>
        <w:t xml:space="preserve">-ЗС «О краевом бюджете на 20</w:t>
      </w:r>
      <w:r>
        <w:rPr>
          <w:sz w:val="27"/>
          <w:szCs w:val="27"/>
        </w:rPr>
        <w:t xml:space="preserve">26</w:t>
      </w:r>
      <w:r>
        <w:rPr>
          <w:sz w:val="27"/>
          <w:szCs w:val="27"/>
        </w:rPr>
        <w:t xml:space="preserve"> год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br w:type="textWrapping" w:clear="all"/>
      </w:r>
      <w:r>
        <w:rPr>
          <w:sz w:val="27"/>
          <w:szCs w:val="27"/>
        </w:rPr>
        <w:t xml:space="preserve">и плановый период 20</w:t>
      </w:r>
      <w:r>
        <w:rPr>
          <w:sz w:val="27"/>
          <w:szCs w:val="27"/>
        </w:rPr>
        <w:t xml:space="preserve">27</w:t>
      </w:r>
      <w:r>
        <w:rPr>
          <w:sz w:val="27"/>
          <w:szCs w:val="27"/>
        </w:rPr>
        <w:t xml:space="preserve"> и 20</w:t>
      </w:r>
      <w:r>
        <w:rPr>
          <w:sz w:val="27"/>
          <w:szCs w:val="27"/>
        </w:rPr>
        <w:t xml:space="preserve">2</w:t>
      </w:r>
      <w:r>
        <w:rPr>
          <w:sz w:val="27"/>
          <w:szCs w:val="27"/>
        </w:rPr>
        <w:t xml:space="preserve">8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годов</w:t>
      </w:r>
      <w:r>
        <w:rPr>
          <w:sz w:val="27"/>
          <w:szCs w:val="27"/>
        </w:rPr>
        <w:t xml:space="preserve">»</w:t>
      </w:r>
      <w:r>
        <w:rPr>
          <w:sz w:val="27"/>
          <w:szCs w:val="27"/>
        </w:rPr>
        <w:t xml:space="preserve">,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п</w:t>
      </w:r>
      <w:r>
        <w:rPr>
          <w:sz w:val="27"/>
          <w:szCs w:val="27"/>
        </w:rPr>
        <w:t xml:space="preserve"> о с т а </w:t>
      </w:r>
      <w:r>
        <w:rPr>
          <w:sz w:val="27"/>
          <w:szCs w:val="27"/>
        </w:rPr>
        <w:t xml:space="preserve">н</w:t>
      </w:r>
      <w:r>
        <w:rPr>
          <w:sz w:val="27"/>
          <w:szCs w:val="27"/>
        </w:rPr>
        <w:t xml:space="preserve"> о в л я ю: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653"/>
        <w:ind w:right="11" w:firstLine="720"/>
        <w:jc w:val="both"/>
        <w:spacing w:before="4"/>
        <w:shd w:val="clear" w:color="auto" w:fill="ffffff"/>
        <w:rPr>
          <w:sz w:val="27"/>
          <w:szCs w:val="27"/>
        </w:rPr>
      </w:pPr>
      <w:r>
        <w:rPr>
          <w:sz w:val="27"/>
          <w:szCs w:val="27"/>
        </w:rPr>
        <w:t xml:space="preserve">1. </w:t>
      </w:r>
      <w:r>
        <w:rPr>
          <w:sz w:val="27"/>
          <w:szCs w:val="27"/>
        </w:rPr>
        <w:t xml:space="preserve">Утвердить методику распределения субвенции из краевого бюджета </w:t>
      </w:r>
      <w:r>
        <w:rPr>
          <w:sz w:val="27"/>
          <w:szCs w:val="27"/>
        </w:rPr>
        <w:br w:type="textWrapping" w:clear="all"/>
      </w:r>
      <w:r>
        <w:rPr>
          <w:sz w:val="27"/>
          <w:szCs w:val="27"/>
        </w:rPr>
        <w:t xml:space="preserve">на обеспечение государственных гарантий </w:t>
      </w:r>
      <w:r>
        <w:rPr>
          <w:sz w:val="27"/>
          <w:szCs w:val="27"/>
        </w:rPr>
        <w:t xml:space="preserve">реализации </w:t>
      </w:r>
      <w:r>
        <w:rPr>
          <w:sz w:val="27"/>
          <w:szCs w:val="27"/>
        </w:rPr>
        <w:t xml:space="preserve">прав граждан </w:t>
      </w:r>
      <w:r>
        <w:rPr>
          <w:sz w:val="27"/>
          <w:szCs w:val="27"/>
        </w:rPr>
        <w:br w:type="textWrapping" w:clear="all"/>
      </w:r>
      <w:r>
        <w:rPr>
          <w:sz w:val="27"/>
          <w:szCs w:val="27"/>
        </w:rPr>
        <w:t xml:space="preserve">н</w:t>
      </w:r>
      <w:r>
        <w:rPr>
          <w:sz w:val="27"/>
          <w:szCs w:val="27"/>
        </w:rPr>
        <w:t xml:space="preserve">а получение общедоступного и бесплатного дошкольного</w:t>
      </w:r>
      <w:r>
        <w:rPr>
          <w:sz w:val="27"/>
          <w:szCs w:val="27"/>
        </w:rPr>
        <w:t xml:space="preserve"> образования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br w:type="textWrapping" w:clear="all"/>
      </w:r>
      <w:r>
        <w:rPr>
          <w:sz w:val="27"/>
          <w:szCs w:val="27"/>
        </w:rPr>
        <w:t xml:space="preserve">в </w:t>
      </w:r>
      <w:r>
        <w:rPr>
          <w:sz w:val="27"/>
          <w:szCs w:val="27"/>
        </w:rPr>
        <w:t xml:space="preserve">дошкольных о</w:t>
      </w:r>
      <w:r>
        <w:rPr>
          <w:sz w:val="27"/>
          <w:szCs w:val="27"/>
        </w:rPr>
        <w:t xml:space="preserve">бразоват</w:t>
      </w:r>
      <w:r>
        <w:rPr>
          <w:sz w:val="27"/>
          <w:szCs w:val="27"/>
        </w:rPr>
        <w:t xml:space="preserve">е</w:t>
      </w:r>
      <w:r>
        <w:rPr>
          <w:sz w:val="27"/>
          <w:szCs w:val="27"/>
        </w:rPr>
        <w:t xml:space="preserve">льных </w:t>
      </w:r>
      <w:r>
        <w:rPr>
          <w:sz w:val="27"/>
          <w:szCs w:val="27"/>
        </w:rPr>
        <w:t xml:space="preserve">организациях</w:t>
      </w:r>
      <w:r>
        <w:rPr>
          <w:sz w:val="27"/>
          <w:szCs w:val="27"/>
        </w:rPr>
        <w:t xml:space="preserve"> г</w:t>
      </w:r>
      <w:r>
        <w:rPr>
          <w:sz w:val="27"/>
          <w:szCs w:val="27"/>
        </w:rPr>
        <w:t xml:space="preserve">орода</w:t>
      </w:r>
      <w:r>
        <w:rPr>
          <w:sz w:val="27"/>
          <w:szCs w:val="27"/>
        </w:rPr>
        <w:t xml:space="preserve"> Новоалтайска </w:t>
      </w:r>
      <w:r>
        <w:rPr>
          <w:sz w:val="27"/>
          <w:szCs w:val="27"/>
        </w:rPr>
        <w:br w:type="textWrapping" w:clear="all"/>
      </w:r>
      <w:r>
        <w:rPr>
          <w:sz w:val="27"/>
          <w:szCs w:val="27"/>
        </w:rPr>
        <w:t xml:space="preserve">на 20</w:t>
      </w:r>
      <w:r>
        <w:rPr>
          <w:sz w:val="27"/>
          <w:szCs w:val="27"/>
        </w:rPr>
        <w:t xml:space="preserve">26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го</w:t>
      </w:r>
      <w:r>
        <w:rPr>
          <w:sz w:val="27"/>
          <w:szCs w:val="27"/>
        </w:rPr>
        <w:t xml:space="preserve">д </w:t>
      </w:r>
      <w:r>
        <w:rPr>
          <w:sz w:val="27"/>
          <w:szCs w:val="27"/>
        </w:rPr>
        <w:t xml:space="preserve">согласно </w:t>
      </w:r>
      <w:r>
        <w:rPr>
          <w:sz w:val="27"/>
          <w:szCs w:val="27"/>
        </w:rPr>
        <w:t xml:space="preserve">п</w:t>
      </w:r>
      <w:r>
        <w:rPr>
          <w:sz w:val="27"/>
          <w:szCs w:val="27"/>
        </w:rPr>
        <w:t xml:space="preserve">рил</w:t>
      </w:r>
      <w:r>
        <w:rPr>
          <w:sz w:val="27"/>
          <w:szCs w:val="27"/>
        </w:rPr>
        <w:t xml:space="preserve">о</w:t>
      </w:r>
      <w:r>
        <w:rPr>
          <w:sz w:val="27"/>
          <w:szCs w:val="27"/>
        </w:rPr>
        <w:t xml:space="preserve">жени</w:t>
      </w:r>
      <w:r>
        <w:rPr>
          <w:sz w:val="27"/>
          <w:szCs w:val="27"/>
        </w:rPr>
        <w:t xml:space="preserve">ю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1</w:t>
      </w:r>
      <w:r>
        <w:rPr>
          <w:sz w:val="27"/>
          <w:szCs w:val="27"/>
        </w:rPr>
        <w:t xml:space="preserve"> к настоящему постановлению</w:t>
      </w:r>
      <w:r>
        <w:rPr>
          <w:sz w:val="27"/>
          <w:szCs w:val="27"/>
        </w:rPr>
        <w:t xml:space="preserve">.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653"/>
        <w:ind w:right="11" w:firstLine="720"/>
        <w:jc w:val="both"/>
        <w:spacing w:before="4"/>
        <w:shd w:val="clear" w:color="auto" w:fill="ffffff"/>
        <w:rPr>
          <w:sz w:val="27"/>
          <w:szCs w:val="27"/>
        </w:rPr>
      </w:pPr>
      <w:r>
        <w:rPr>
          <w:sz w:val="27"/>
          <w:szCs w:val="27"/>
        </w:rPr>
        <w:t xml:space="preserve">2. </w:t>
      </w:r>
      <w:r>
        <w:rPr>
          <w:sz w:val="27"/>
          <w:szCs w:val="27"/>
        </w:rPr>
        <w:t xml:space="preserve">Утвердить распределени</w:t>
      </w:r>
      <w:r>
        <w:rPr>
          <w:sz w:val="27"/>
          <w:szCs w:val="27"/>
        </w:rPr>
        <w:t xml:space="preserve">е</w:t>
      </w:r>
      <w:r>
        <w:rPr>
          <w:sz w:val="27"/>
          <w:szCs w:val="27"/>
        </w:rPr>
        <w:t xml:space="preserve"> субвенции из краевого бюджета </w:t>
      </w:r>
      <w:r>
        <w:rPr>
          <w:sz w:val="27"/>
          <w:szCs w:val="27"/>
        </w:rPr>
        <w:br w:type="textWrapping" w:clear="all"/>
      </w:r>
      <w:r>
        <w:rPr>
          <w:sz w:val="27"/>
          <w:szCs w:val="27"/>
        </w:rPr>
        <w:t xml:space="preserve">на обе</w:t>
      </w:r>
      <w:r>
        <w:rPr>
          <w:sz w:val="27"/>
          <w:szCs w:val="27"/>
        </w:rPr>
        <w:t xml:space="preserve">с</w:t>
      </w:r>
      <w:r>
        <w:rPr>
          <w:sz w:val="27"/>
          <w:szCs w:val="27"/>
        </w:rPr>
        <w:t xml:space="preserve">печение государственных гарантий реализации прав граждан </w:t>
      </w:r>
      <w:r>
        <w:rPr>
          <w:sz w:val="27"/>
          <w:szCs w:val="27"/>
        </w:rPr>
        <w:br w:type="textWrapping" w:clear="all"/>
      </w:r>
      <w:r>
        <w:rPr>
          <w:sz w:val="27"/>
          <w:szCs w:val="27"/>
        </w:rPr>
        <w:t xml:space="preserve">на получение общедоступного и бесплатного дошкольного образования </w:t>
      </w:r>
      <w:r>
        <w:rPr>
          <w:sz w:val="27"/>
          <w:szCs w:val="27"/>
        </w:rPr>
        <w:br w:type="textWrapping" w:clear="all"/>
      </w:r>
      <w:r>
        <w:rPr>
          <w:sz w:val="27"/>
          <w:szCs w:val="27"/>
        </w:rPr>
        <w:t xml:space="preserve">в дошкольных образовательных организациях города Новоалтайска </w:t>
      </w:r>
      <w:r>
        <w:rPr>
          <w:sz w:val="27"/>
          <w:szCs w:val="27"/>
        </w:rPr>
        <w:br w:type="textWrapping" w:clear="all"/>
      </w:r>
      <w:r>
        <w:rPr>
          <w:sz w:val="27"/>
          <w:szCs w:val="27"/>
        </w:rPr>
        <w:t xml:space="preserve">на 20</w:t>
      </w:r>
      <w:r>
        <w:rPr>
          <w:sz w:val="27"/>
          <w:szCs w:val="27"/>
        </w:rPr>
        <w:t xml:space="preserve">26</w:t>
      </w:r>
      <w:r>
        <w:rPr>
          <w:sz w:val="27"/>
          <w:szCs w:val="27"/>
        </w:rPr>
        <w:t xml:space="preserve"> год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согласно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п</w:t>
      </w:r>
      <w:r>
        <w:rPr>
          <w:sz w:val="27"/>
          <w:szCs w:val="27"/>
        </w:rPr>
        <w:t xml:space="preserve">рилож</w:t>
      </w:r>
      <w:r>
        <w:rPr>
          <w:sz w:val="27"/>
          <w:szCs w:val="27"/>
        </w:rPr>
        <w:t xml:space="preserve">е</w:t>
      </w:r>
      <w:r>
        <w:rPr>
          <w:sz w:val="27"/>
          <w:szCs w:val="27"/>
        </w:rPr>
        <w:t xml:space="preserve">ни</w:t>
      </w:r>
      <w:r>
        <w:rPr>
          <w:sz w:val="27"/>
          <w:szCs w:val="27"/>
        </w:rPr>
        <w:t xml:space="preserve">ю</w:t>
      </w:r>
      <w:r>
        <w:rPr>
          <w:sz w:val="27"/>
          <w:szCs w:val="27"/>
        </w:rPr>
        <w:t xml:space="preserve"> 2</w:t>
      </w:r>
      <w:r>
        <w:rPr>
          <w:sz w:val="27"/>
          <w:szCs w:val="27"/>
        </w:rPr>
        <w:t xml:space="preserve"> к настоящему постановлению</w:t>
      </w:r>
      <w:r>
        <w:rPr>
          <w:sz w:val="27"/>
          <w:szCs w:val="27"/>
        </w:rPr>
        <w:t xml:space="preserve">.</w:t>
      </w:r>
      <w:r>
        <w:rPr>
          <w:sz w:val="27"/>
          <w:szCs w:val="27"/>
        </w:rPr>
      </w:r>
    </w:p>
    <w:p>
      <w:pPr>
        <w:pStyle w:val="653"/>
        <w:ind w:firstLine="709"/>
        <w:jc w:val="both"/>
        <w:shd w:val="clear" w:color="auto" w:fill="ffffff"/>
        <w:tabs>
          <w:tab w:val="left" w:pos="851" w:leader="none"/>
          <w:tab w:val="left" w:pos="7160" w:leader="underscore"/>
        </w:tabs>
        <w:rPr>
          <w:rStyle w:val="664"/>
          <w:sz w:val="27"/>
          <w:szCs w:val="27"/>
        </w:rPr>
      </w:pPr>
      <w:r>
        <w:rPr>
          <w:rStyle w:val="664"/>
          <w:sz w:val="27"/>
          <w:szCs w:val="27"/>
        </w:rPr>
        <w:t xml:space="preserve">3. </w:t>
      </w:r>
      <w:r>
        <w:rPr>
          <w:rStyle w:val="664"/>
          <w:sz w:val="27"/>
          <w:szCs w:val="27"/>
        </w:rPr>
        <w:t xml:space="preserve">Распространить действие указанного постановления </w:t>
      </w:r>
      <w:r>
        <w:rPr>
          <w:rStyle w:val="664"/>
          <w:sz w:val="27"/>
          <w:szCs w:val="27"/>
        </w:rPr>
        <w:br w:type="textWrapping" w:clear="all"/>
      </w:r>
      <w:r>
        <w:rPr>
          <w:rStyle w:val="664"/>
          <w:sz w:val="27"/>
          <w:szCs w:val="27"/>
        </w:rPr>
        <w:t xml:space="preserve">на правоо</w:t>
      </w:r>
      <w:r>
        <w:rPr>
          <w:rStyle w:val="664"/>
          <w:sz w:val="27"/>
          <w:szCs w:val="27"/>
        </w:rPr>
        <w:t xml:space="preserve">тн</w:t>
      </w:r>
      <w:r>
        <w:rPr>
          <w:rStyle w:val="664"/>
          <w:sz w:val="27"/>
          <w:szCs w:val="27"/>
        </w:rPr>
        <w:t xml:space="preserve">о</w:t>
      </w:r>
      <w:r>
        <w:rPr>
          <w:rStyle w:val="664"/>
          <w:sz w:val="27"/>
          <w:szCs w:val="27"/>
        </w:rPr>
        <w:t xml:space="preserve">шения, возникшие с 01.01.2026</w:t>
      </w:r>
      <w:r>
        <w:rPr>
          <w:rStyle w:val="664"/>
          <w:sz w:val="27"/>
          <w:szCs w:val="27"/>
        </w:rPr>
        <w:t xml:space="preserve">.</w:t>
      </w:r>
      <w:r>
        <w:rPr>
          <w:rStyle w:val="664"/>
          <w:sz w:val="27"/>
          <w:szCs w:val="27"/>
        </w:rPr>
      </w:r>
      <w:r>
        <w:rPr>
          <w:rStyle w:val="664"/>
          <w:sz w:val="27"/>
          <w:szCs w:val="27"/>
        </w:rPr>
      </w:r>
    </w:p>
    <w:p>
      <w:pPr>
        <w:pStyle w:val="653"/>
        <w:ind w:firstLine="709"/>
        <w:jc w:val="both"/>
        <w:shd w:val="clear" w:color="auto" w:fill="ffffff"/>
        <w:tabs>
          <w:tab w:val="left" w:pos="851" w:leader="none"/>
          <w:tab w:val="left" w:pos="7160" w:leader="underscore"/>
        </w:tabs>
        <w:rPr>
          <w:rStyle w:val="664"/>
          <w:sz w:val="27"/>
          <w:szCs w:val="27"/>
        </w:rPr>
      </w:pPr>
      <w:r>
        <w:rPr>
          <w:rStyle w:val="664"/>
          <w:sz w:val="27"/>
          <w:szCs w:val="27"/>
        </w:rPr>
        <w:t xml:space="preserve">4. Опубликовать настоящее постановление в Вестнике городского округа город Новоалтайск Алтайского края и разместить на официальном сайте города Новоалтайска в сети «Интернет».</w:t>
      </w:r>
      <w:r>
        <w:rPr>
          <w:rStyle w:val="664"/>
          <w:sz w:val="27"/>
          <w:szCs w:val="27"/>
        </w:rPr>
      </w:r>
    </w:p>
    <w:p>
      <w:pPr>
        <w:pStyle w:val="653"/>
        <w:ind w:right="11" w:firstLine="709"/>
        <w:jc w:val="both"/>
        <w:spacing w:before="4"/>
        <w:shd w:val="clear" w:color="auto" w:fill="ffffff"/>
        <w:rPr>
          <w:sz w:val="27"/>
          <w:szCs w:val="27"/>
        </w:rPr>
      </w:pPr>
      <w:r>
        <w:rPr>
          <w:sz w:val="27"/>
          <w:szCs w:val="27"/>
        </w:rPr>
        <w:t xml:space="preserve">5</w:t>
      </w:r>
      <w:r>
        <w:rPr>
          <w:sz w:val="27"/>
          <w:szCs w:val="27"/>
        </w:rPr>
        <w:t xml:space="preserve">. </w:t>
      </w:r>
      <w:r>
        <w:rPr>
          <w:sz w:val="27"/>
          <w:szCs w:val="27"/>
        </w:rPr>
        <w:t xml:space="preserve">Контроль за</w:t>
      </w:r>
      <w:r>
        <w:rPr>
          <w:sz w:val="27"/>
          <w:szCs w:val="27"/>
        </w:rPr>
        <w:t xml:space="preserve"> исполнением настоящего постановления возложить </w:t>
      </w:r>
      <w:r>
        <w:rPr>
          <w:sz w:val="27"/>
          <w:szCs w:val="27"/>
        </w:rPr>
        <w:br w:type="textWrapping" w:clear="all"/>
      </w:r>
      <w:r>
        <w:rPr>
          <w:sz w:val="27"/>
          <w:szCs w:val="27"/>
        </w:rPr>
        <w:t xml:space="preserve">на замес</w:t>
      </w:r>
      <w:r>
        <w:rPr>
          <w:sz w:val="27"/>
          <w:szCs w:val="27"/>
        </w:rPr>
        <w:t xml:space="preserve">тителя г</w:t>
      </w:r>
      <w:r>
        <w:rPr>
          <w:sz w:val="27"/>
          <w:szCs w:val="27"/>
        </w:rPr>
        <w:t xml:space="preserve">лавы </w:t>
      </w:r>
      <w:r>
        <w:rPr>
          <w:sz w:val="27"/>
          <w:szCs w:val="27"/>
        </w:rPr>
        <w:t xml:space="preserve">А</w:t>
      </w:r>
      <w:r>
        <w:rPr>
          <w:sz w:val="27"/>
          <w:szCs w:val="27"/>
        </w:rPr>
        <w:t xml:space="preserve">дминистрации </w:t>
      </w:r>
      <w:r>
        <w:rPr>
          <w:sz w:val="27"/>
          <w:szCs w:val="27"/>
        </w:rPr>
        <w:t xml:space="preserve">города Новоалтайска </w:t>
      </w:r>
      <w:r>
        <w:rPr>
          <w:sz w:val="27"/>
          <w:szCs w:val="27"/>
        </w:rPr>
        <w:t xml:space="preserve">Ерохину Н.Г</w:t>
      </w:r>
      <w:r>
        <w:rPr>
          <w:sz w:val="27"/>
          <w:szCs w:val="27"/>
        </w:rPr>
        <w:t xml:space="preserve">.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653"/>
        <w:ind w:right="11"/>
        <w:jc w:val="both"/>
        <w:spacing w:before="4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tabs>
          <w:tab w:val="left" w:pos="567" w:leader="none"/>
        </w:tabs>
        <w:rPr>
          <w:sz w:val="27"/>
          <w:szCs w:val="27"/>
        </w:rPr>
      </w:pPr>
      <w:r>
        <w:rPr>
          <w:sz w:val="27"/>
          <w:szCs w:val="27"/>
        </w:rPr>
        <w:t xml:space="preserve">Глава города                              </w:t>
      </w:r>
      <w:r>
        <w:rPr>
          <w:sz w:val="27"/>
          <w:szCs w:val="27"/>
        </w:rPr>
        <w:t xml:space="preserve">     </w:t>
      </w:r>
      <w:r>
        <w:rPr>
          <w:sz w:val="27"/>
          <w:szCs w:val="27"/>
        </w:rPr>
        <w:t xml:space="preserve">                                                           В.Г. Бодунов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653"/>
        <w:spacing w:line="324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left="6095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Приложение 1</w:t>
      </w:r>
      <w:r>
        <w:rPr>
          <w:sz w:val="24"/>
          <w:szCs w:val="24"/>
        </w:rPr>
      </w:r>
    </w:p>
    <w:p>
      <w:pPr>
        <w:pStyle w:val="653"/>
        <w:ind w:left="6095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Администр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ции</w:t>
      </w:r>
      <w:r>
        <w:rPr>
          <w:sz w:val="24"/>
          <w:szCs w:val="24"/>
        </w:rPr>
      </w:r>
    </w:p>
    <w:p>
      <w:pPr>
        <w:pStyle w:val="653"/>
        <w:ind w:left="6095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города Новоалтайска </w:t>
      </w:r>
      <w:r>
        <w:rPr>
          <w:sz w:val="24"/>
          <w:szCs w:val="24"/>
        </w:rPr>
      </w:r>
    </w:p>
    <w:p>
      <w:pPr>
        <w:pStyle w:val="653"/>
        <w:ind w:left="6095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от _</w:t>
      </w:r>
      <w:r>
        <w:rPr>
          <w:sz w:val="24"/>
          <w:szCs w:val="24"/>
        </w:rPr>
        <w:t xml:space="preserve">_______</w:t>
      </w:r>
      <w:r>
        <w:rPr>
          <w:sz w:val="24"/>
          <w:szCs w:val="24"/>
        </w:rPr>
        <w:t xml:space="preserve">_ № </w:t>
      </w:r>
      <w:r>
        <w:rPr>
          <w:sz w:val="24"/>
          <w:szCs w:val="24"/>
        </w:rPr>
        <w:t xml:space="preserve">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3"/>
        <w:ind w:right="79"/>
        <w:jc w:val="center"/>
        <w:spacing w:line="32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right="79"/>
        <w:jc w:val="center"/>
        <w:spacing w:line="32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right="79"/>
        <w:jc w:val="center"/>
        <w:spacing w:line="320" w:lineRule="exact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МЕТОДИКА</w:t>
      </w:r>
      <w:r>
        <w:rPr>
          <w:b/>
          <w:sz w:val="28"/>
          <w:szCs w:val="28"/>
        </w:rPr>
      </w:r>
    </w:p>
    <w:p>
      <w:pPr>
        <w:pStyle w:val="663"/>
        <w:jc w:val="center"/>
        <w:widowControl/>
        <w:rPr>
          <w:sz w:val="26"/>
          <w:szCs w:val="26"/>
        </w:rPr>
      </w:pPr>
      <w:r>
        <w:rPr>
          <w:rStyle w:val="664"/>
        </w:rPr>
        <w:t xml:space="preserve">распределения субвенции из краевого бюджета на </w:t>
      </w:r>
      <w:r>
        <w:rPr>
          <w:sz w:val="26"/>
          <w:szCs w:val="26"/>
        </w:rPr>
        <w:t xml:space="preserve">обеспечение государс</w:t>
      </w:r>
      <w:r>
        <w:rPr>
          <w:sz w:val="26"/>
          <w:szCs w:val="26"/>
        </w:rPr>
        <w:t xml:space="preserve">т</w:t>
      </w:r>
      <w:r>
        <w:rPr>
          <w:sz w:val="26"/>
          <w:szCs w:val="26"/>
        </w:rPr>
        <w:t xml:space="preserve">венных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3"/>
        <w:jc w:val="center"/>
        <w:widowControl/>
        <w:rPr>
          <w:sz w:val="26"/>
          <w:szCs w:val="26"/>
        </w:rPr>
      </w:pPr>
      <w:r>
        <w:rPr>
          <w:sz w:val="26"/>
          <w:szCs w:val="26"/>
        </w:rPr>
        <w:t xml:space="preserve">гарантий реализации прав граждан на получение общедоступного и бесплатного дошкольного образования в дошкольных образовательных орг</w:t>
      </w:r>
      <w:r>
        <w:rPr>
          <w:sz w:val="26"/>
          <w:szCs w:val="26"/>
        </w:rPr>
        <w:t xml:space="preserve">а</w:t>
      </w:r>
      <w:r>
        <w:rPr>
          <w:sz w:val="26"/>
          <w:szCs w:val="26"/>
        </w:rPr>
        <w:t xml:space="preserve">низациях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3"/>
        <w:jc w:val="center"/>
        <w:widowControl/>
        <w:rPr>
          <w:rStyle w:val="664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города </w:t>
      </w:r>
      <w:r>
        <w:rPr>
          <w:sz w:val="26"/>
          <w:szCs w:val="26"/>
        </w:rPr>
        <w:t xml:space="preserve">Нов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алтайска на</w:t>
      </w:r>
      <w:r>
        <w:rPr>
          <w:sz w:val="26"/>
          <w:szCs w:val="26"/>
        </w:rPr>
        <w:t xml:space="preserve"> 2026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 </w:t>
      </w:r>
      <w:r>
        <w:rPr>
          <w:sz w:val="26"/>
          <w:szCs w:val="26"/>
        </w:rPr>
        <w:t xml:space="preserve">(</w:t>
      </w:r>
      <w:r>
        <w:rPr>
          <w:sz w:val="26"/>
          <w:szCs w:val="26"/>
        </w:rPr>
        <w:t xml:space="preserve">далее – Методика)</w:t>
      </w:r>
      <w:r>
        <w:rPr>
          <w:rStyle w:val="664"/>
        </w:rPr>
      </w:r>
      <w:r>
        <w:rPr>
          <w:rStyle w:val="664"/>
        </w:rPr>
      </w:r>
    </w:p>
    <w:p>
      <w:pPr>
        <w:pStyle w:val="663"/>
        <w:widowControl/>
        <w:rPr>
          <w:rStyle w:val="664"/>
        </w:rPr>
      </w:pPr>
      <w:r>
        <w:rPr>
          <w:rStyle w:val="664"/>
        </w:rPr>
      </w:r>
      <w:r>
        <w:rPr>
          <w:rStyle w:val="664"/>
        </w:rPr>
      </w:r>
    </w:p>
    <w:p>
      <w:pPr>
        <w:pStyle w:val="653"/>
        <w:ind w:right="11" w:firstLine="720"/>
        <w:jc w:val="both"/>
        <w:spacing w:before="4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Настоящая </w:t>
      </w:r>
      <w:r>
        <w:rPr>
          <w:sz w:val="28"/>
          <w:szCs w:val="28"/>
        </w:rPr>
        <w:t xml:space="preserve">Методика </w:t>
      </w:r>
      <w:r>
        <w:rPr>
          <w:sz w:val="28"/>
          <w:szCs w:val="28"/>
        </w:rPr>
        <w:t xml:space="preserve">разработана в целях определения единого подхода при </w:t>
      </w:r>
      <w:r>
        <w:rPr>
          <w:sz w:val="28"/>
          <w:szCs w:val="28"/>
        </w:rPr>
        <w:t xml:space="preserve">расчете </w:t>
      </w:r>
      <w:r>
        <w:rPr>
          <w:sz w:val="28"/>
          <w:szCs w:val="28"/>
        </w:rPr>
        <w:t xml:space="preserve">объемов средств на финансовое обеспечение государственных гарантий </w:t>
      </w:r>
      <w:r>
        <w:rPr>
          <w:sz w:val="28"/>
          <w:szCs w:val="28"/>
        </w:rPr>
        <w:t xml:space="preserve">реализации </w:t>
      </w:r>
      <w:r>
        <w:rPr>
          <w:sz w:val="28"/>
          <w:szCs w:val="28"/>
        </w:rPr>
        <w:t xml:space="preserve">прав граждан на получение общедоступного и бесплатного дошкольного образования в </w:t>
      </w:r>
      <w:r>
        <w:rPr>
          <w:sz w:val="28"/>
          <w:szCs w:val="28"/>
        </w:rPr>
        <w:t xml:space="preserve">дошкольных </w:t>
      </w:r>
      <w:r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 xml:space="preserve">организациях </w:t>
      </w:r>
      <w:r>
        <w:rPr>
          <w:sz w:val="28"/>
          <w:szCs w:val="28"/>
        </w:rPr>
        <w:t xml:space="preserve">(далее – ДОО) </w:t>
      </w:r>
      <w:r>
        <w:rPr>
          <w:sz w:val="28"/>
          <w:szCs w:val="28"/>
        </w:rPr>
        <w:t xml:space="preserve">города Новоалтайска, </w:t>
      </w:r>
      <w:r>
        <w:rPr>
          <w:sz w:val="28"/>
          <w:szCs w:val="28"/>
        </w:rPr>
        <w:t xml:space="preserve">исходя из нормативов расходов на одного </w:t>
      </w:r>
      <w:r>
        <w:rPr>
          <w:sz w:val="28"/>
          <w:szCs w:val="28"/>
        </w:rPr>
        <w:t xml:space="preserve">воспитанник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653"/>
        <w:ind w:right="11" w:firstLine="720"/>
        <w:jc w:val="both"/>
        <w:spacing w:before="4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В расходы на обеспечение государственных гарантий </w:t>
      </w:r>
      <w:r>
        <w:rPr>
          <w:sz w:val="28"/>
          <w:szCs w:val="28"/>
        </w:rPr>
        <w:t xml:space="preserve">реализаций </w:t>
      </w:r>
      <w:r>
        <w:rPr>
          <w:sz w:val="28"/>
          <w:szCs w:val="28"/>
        </w:rPr>
        <w:t xml:space="preserve">прав граждан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получение общедоступного и бесплатного дошкольного образования в </w:t>
      </w:r>
      <w:r>
        <w:rPr>
          <w:sz w:val="28"/>
          <w:szCs w:val="28"/>
        </w:rPr>
        <w:t xml:space="preserve">ДОО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включены: средства на оплату </w:t>
      </w:r>
      <w:r>
        <w:rPr>
          <w:sz w:val="28"/>
          <w:szCs w:val="28"/>
        </w:rPr>
        <w:t xml:space="preserve">труда административно</w:t>
      </w:r>
      <w:r>
        <w:rPr>
          <w:sz w:val="28"/>
          <w:szCs w:val="28"/>
        </w:rPr>
        <w:t xml:space="preserve">-управленческого, учебно-вспомогательного </w:t>
      </w:r>
      <w:r>
        <w:rPr>
          <w:sz w:val="28"/>
          <w:szCs w:val="28"/>
        </w:rPr>
        <w:t xml:space="preserve">персонала 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педагогических работников, реализующих программы дошкольного образования; непосредственно связанные с </w:t>
      </w:r>
      <w:r>
        <w:rPr>
          <w:sz w:val="28"/>
          <w:szCs w:val="28"/>
        </w:rPr>
        <w:t xml:space="preserve">реализацией образовательной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программы дошкольного</w:t>
      </w:r>
      <w:r>
        <w:rPr>
          <w:sz w:val="28"/>
          <w:szCs w:val="28"/>
        </w:rPr>
        <w:t xml:space="preserve"> образования расходы на </w:t>
      </w:r>
      <w:r>
        <w:rPr>
          <w:sz w:val="28"/>
          <w:szCs w:val="28"/>
        </w:rPr>
        <w:t xml:space="preserve">приобретение учебных</w:t>
      </w:r>
      <w:r>
        <w:rPr>
          <w:sz w:val="28"/>
          <w:szCs w:val="28"/>
        </w:rPr>
        <w:t xml:space="preserve"> пособий, средств обучения, игр, игрушек.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right="11" w:firstLine="720"/>
        <w:jc w:val="both"/>
        <w:spacing w:before="4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3. Норматив расходов по заработной плате на одного воспитанника определяется на основе: стандартной (базовой) стоимости образовательной услуги: коэффициентов удорожания образовательной услуги.</w:t>
      </w:r>
      <w:r>
        <w:rPr>
          <w:sz w:val="28"/>
          <w:szCs w:val="28"/>
        </w:rPr>
      </w:r>
    </w:p>
    <w:p>
      <w:pPr>
        <w:pStyle w:val="653"/>
        <w:ind w:right="11" w:firstLine="720"/>
        <w:jc w:val="both"/>
        <w:spacing w:before="4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4. Расчет стандартной (базовой) стоимости образовательной услуги на одного воспитанника, получающего общедоступное и </w:t>
      </w:r>
      <w:r>
        <w:rPr>
          <w:sz w:val="28"/>
          <w:szCs w:val="28"/>
        </w:rPr>
        <w:t xml:space="preserve">бесплатное дошкольное</w:t>
      </w:r>
      <w:r>
        <w:rPr>
          <w:sz w:val="28"/>
          <w:szCs w:val="28"/>
        </w:rPr>
        <w:t xml:space="preserve"> образование в группе общеразвивающей направленности ДОО и функционирующей в режиме 10-ти часового пребывания, осуществляется исходя из следующих показателей:</w:t>
      </w:r>
      <w:r>
        <w:rPr>
          <w:sz w:val="28"/>
          <w:szCs w:val="28"/>
        </w:rPr>
      </w:r>
    </w:p>
    <w:p>
      <w:pPr>
        <w:pStyle w:val="653"/>
        <w:ind w:right="11" w:firstLine="720"/>
        <w:jc w:val="both"/>
        <w:spacing w:before="4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уровень средней ставки заработной платы </w:t>
      </w:r>
      <w:r>
        <w:rPr>
          <w:sz w:val="28"/>
          <w:szCs w:val="28"/>
        </w:rPr>
        <w:t xml:space="preserve">административно-управленческого, учебно-вспомогательного </w:t>
      </w:r>
      <w:r>
        <w:rPr>
          <w:sz w:val="28"/>
          <w:szCs w:val="28"/>
        </w:rPr>
        <w:t xml:space="preserve">и педагогического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персонала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непосредственно участвующего в реализации образовательных программ</w:t>
      </w:r>
      <w:r>
        <w:rPr>
          <w:sz w:val="28"/>
          <w:szCs w:val="28"/>
        </w:rPr>
        <w:t xml:space="preserve"> дошкольного образования, без учета квалификационной категории и других повышающих коэффициентов;</w:t>
      </w:r>
      <w:r>
        <w:rPr>
          <w:sz w:val="28"/>
          <w:szCs w:val="28"/>
        </w:rPr>
      </w:r>
    </w:p>
    <w:p>
      <w:pPr>
        <w:pStyle w:val="653"/>
        <w:ind w:right="11" w:firstLine="720"/>
        <w:jc w:val="both"/>
        <w:spacing w:before="4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средний коэффициент квалификационной </w:t>
      </w:r>
      <w:r>
        <w:rPr>
          <w:sz w:val="28"/>
          <w:szCs w:val="28"/>
        </w:rPr>
        <w:t xml:space="preserve">категории педагогического</w:t>
      </w:r>
      <w:r>
        <w:rPr>
          <w:sz w:val="28"/>
          <w:szCs w:val="28"/>
        </w:rPr>
        <w:t xml:space="preserve"> персонала, реализующего программы дошкольного образования, на начало финансового года.</w:t>
      </w:r>
      <w:r>
        <w:rPr>
          <w:sz w:val="28"/>
          <w:szCs w:val="28"/>
        </w:rPr>
      </w:r>
    </w:p>
    <w:p>
      <w:pPr>
        <w:pStyle w:val="653"/>
        <w:ind w:right="11" w:firstLine="720"/>
        <w:jc w:val="both"/>
        <w:spacing w:before="4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right="11" w:firstLine="720"/>
        <w:jc w:val="both"/>
        <w:spacing w:before="4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Норматив расходов по заработной плате административно-управленческого и учебно-вспомогательного персонала (младший воспита</w:t>
      </w:r>
      <w:r>
        <w:rPr>
          <w:sz w:val="28"/>
          <w:szCs w:val="28"/>
        </w:rPr>
        <w:t xml:space="preserve">тель, помощник воспитателя), не</w:t>
      </w:r>
      <w:r>
        <w:rPr>
          <w:sz w:val="28"/>
          <w:szCs w:val="28"/>
        </w:rPr>
        <w:t xml:space="preserve">посредственно участвующего в реализации образовательных программ дошкольного образования, </w:t>
      </w:r>
      <w:r>
        <w:rPr>
          <w:sz w:val="28"/>
          <w:szCs w:val="28"/>
        </w:rPr>
        <w:t xml:space="preserve">в расчете на одного воспитанника</w:t>
      </w:r>
      <w:r>
        <w:rPr>
          <w:sz w:val="28"/>
          <w:szCs w:val="28"/>
        </w:rPr>
        <w:t xml:space="preserve">, исчисляется по формуле: </w:t>
      </w:r>
      <w:r>
        <w:rPr>
          <w:sz w:val="28"/>
          <w:szCs w:val="28"/>
        </w:rPr>
      </w:r>
    </w:p>
    <w:p>
      <w:pPr>
        <w:pStyle w:val="653"/>
        <w:ind w:right="11" w:firstLine="720"/>
        <w:jc w:val="both"/>
        <w:spacing w:before="4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right="11" w:firstLine="720"/>
        <w:jc w:val="both"/>
        <w:spacing w:before="4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Н</w:t>
      </w:r>
      <w:r>
        <w:rPr>
          <w:sz w:val="28"/>
          <w:szCs w:val="28"/>
          <w:vertAlign w:val="subscript"/>
        </w:rPr>
        <w:t xml:space="preserve">ув</w:t>
      </w:r>
      <w:r>
        <w:rPr>
          <w:sz w:val="28"/>
          <w:szCs w:val="28"/>
          <w:vertAlign w:val="superscript"/>
        </w:rPr>
        <w:t xml:space="preserve">ауп</w:t>
      </w:r>
      <w:r>
        <w:rPr>
          <w:sz w:val="28"/>
          <w:szCs w:val="28"/>
        </w:rPr>
        <w:t xml:space="preserve"> = </w:t>
      </w:r>
      <w:r>
        <w:rPr>
          <w:sz w:val="28"/>
          <w:szCs w:val="28"/>
        </w:rPr>
        <w:t xml:space="preserve">(</w:t>
      </w:r>
      <w:r>
        <w:rPr>
          <w:sz w:val="28"/>
          <w:szCs w:val="28"/>
          <w:lang w:val="en-US"/>
        </w:rPr>
        <w:t xml:space="preserve">R</w:t>
      </w:r>
      <w:r>
        <w:rPr>
          <w:sz w:val="28"/>
          <w:szCs w:val="28"/>
          <w:vertAlign w:val="subscript"/>
        </w:rPr>
        <w:t xml:space="preserve">ср</w:t>
      </w:r>
      <w:r>
        <w:rPr>
          <w:sz w:val="28"/>
          <w:szCs w:val="28"/>
          <w:vertAlign w:val="superscript"/>
        </w:rPr>
        <w:t xml:space="preserve">ауп</w:t>
      </w:r>
      <w:r>
        <w:rPr>
          <w:sz w:val="28"/>
          <w:szCs w:val="28"/>
        </w:rPr>
        <w:t xml:space="preserve"> х </w:t>
      </w:r>
      <w:r>
        <w:rPr>
          <w:sz w:val="28"/>
          <w:szCs w:val="28"/>
        </w:rPr>
        <w:t xml:space="preserve">Ч</w:t>
      </w:r>
      <w:r>
        <w:rPr>
          <w:sz w:val="28"/>
          <w:szCs w:val="28"/>
          <w:vertAlign w:val="subscript"/>
        </w:rPr>
        <w:t xml:space="preserve">шт</w:t>
      </w:r>
      <w:r>
        <w:rPr>
          <w:sz w:val="28"/>
          <w:szCs w:val="28"/>
          <w:vertAlign w:val="superscript"/>
        </w:rPr>
        <w:t xml:space="preserve">ауп</w:t>
      </w:r>
      <w:r>
        <w:rPr>
          <w:sz w:val="28"/>
          <w:szCs w:val="28"/>
        </w:rPr>
        <w:t xml:space="preserve">)+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</w:t>
      </w:r>
      <w:r>
        <w:rPr>
          <w:sz w:val="28"/>
          <w:szCs w:val="28"/>
          <w:lang w:val="en-US"/>
        </w:rPr>
        <w:t xml:space="preserve">R</w:t>
      </w:r>
      <w:r>
        <w:rPr>
          <w:sz w:val="28"/>
          <w:szCs w:val="28"/>
          <w:vertAlign w:val="subscript"/>
        </w:rPr>
        <w:t xml:space="preserve">ср</w:t>
      </w:r>
      <w:r>
        <w:rPr>
          <w:sz w:val="28"/>
          <w:szCs w:val="28"/>
          <w:vertAlign w:val="superscript"/>
        </w:rPr>
        <w:t xml:space="preserve">уп</w:t>
      </w:r>
      <w:r>
        <w:rPr>
          <w:sz w:val="28"/>
          <w:szCs w:val="28"/>
        </w:rPr>
        <w:t xml:space="preserve"> х Ч</w:t>
      </w:r>
      <w:r>
        <w:rPr>
          <w:sz w:val="28"/>
          <w:szCs w:val="28"/>
          <w:vertAlign w:val="subscript"/>
        </w:rPr>
        <w:t xml:space="preserve">шт</w:t>
      </w:r>
      <w:r>
        <w:rPr>
          <w:sz w:val="28"/>
          <w:szCs w:val="28"/>
          <w:vertAlign w:val="superscript"/>
        </w:rPr>
        <w:t xml:space="preserve">уп</w:t>
      </w:r>
      <w:r>
        <w:rPr>
          <w:sz w:val="28"/>
          <w:szCs w:val="28"/>
        </w:rPr>
        <w:t xml:space="preserve"> )</w:t>
      </w:r>
      <w:r>
        <w:rPr>
          <w:sz w:val="28"/>
          <w:szCs w:val="28"/>
        </w:rPr>
        <w:t xml:space="preserve">х К</w:t>
      </w:r>
      <w:r>
        <w:rPr>
          <w:sz w:val="28"/>
          <w:szCs w:val="28"/>
          <w:vertAlign w:val="subscript"/>
        </w:rPr>
        <w:t xml:space="preserve">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х 1,302 х</w:t>
      </w:r>
      <w:r>
        <w:rPr>
          <w:sz w:val="28"/>
          <w:szCs w:val="28"/>
        </w:rPr>
        <w:t xml:space="preserve"> 12, где :</w:t>
      </w:r>
      <w:r>
        <w:rPr>
          <w:sz w:val="28"/>
          <w:szCs w:val="28"/>
        </w:rPr>
      </w:r>
    </w:p>
    <w:p>
      <w:pPr>
        <w:pStyle w:val="653"/>
        <w:ind w:right="11" w:firstLine="720"/>
        <w:jc w:val="both"/>
        <w:spacing w:before="4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right="11" w:firstLine="720"/>
        <w:jc w:val="both"/>
        <w:spacing w:before="4"/>
        <w:shd w:val="clear" w:color="auto" w:fill="ffffff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R</w:t>
      </w:r>
      <w:r>
        <w:rPr>
          <w:sz w:val="28"/>
          <w:szCs w:val="28"/>
          <w:vertAlign w:val="subscript"/>
        </w:rPr>
        <w:t xml:space="preserve">ср</w:t>
      </w:r>
      <w:r>
        <w:rPr>
          <w:sz w:val="28"/>
          <w:szCs w:val="28"/>
          <w:vertAlign w:val="superscript"/>
        </w:rPr>
        <w:t xml:space="preserve">ауп</w:t>
      </w:r>
      <w:r>
        <w:rPr>
          <w:sz w:val="28"/>
          <w:szCs w:val="28"/>
          <w:vertAlign w:val="superscript"/>
        </w:rPr>
        <w:t xml:space="preserve"> – </w:t>
      </w:r>
      <w:r>
        <w:rPr>
          <w:sz w:val="28"/>
          <w:szCs w:val="28"/>
        </w:rPr>
        <w:t xml:space="preserve">средний размер оплаты труда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административно-управленческого персонала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непосредственно участвующего в реализации образовательных программ дошкольного образования;</w:t>
      </w:r>
      <w:r>
        <w:rPr>
          <w:sz w:val="28"/>
          <w:szCs w:val="28"/>
        </w:rPr>
      </w:r>
    </w:p>
    <w:p>
      <w:pPr>
        <w:pStyle w:val="653"/>
        <w:ind w:right="11" w:firstLine="720"/>
        <w:jc w:val="both"/>
        <w:spacing w:before="4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Ч</w:t>
      </w:r>
      <w:r>
        <w:rPr>
          <w:sz w:val="28"/>
          <w:szCs w:val="28"/>
          <w:vertAlign w:val="subscript"/>
        </w:rPr>
        <w:t xml:space="preserve">шт</w:t>
      </w:r>
      <w:r>
        <w:rPr>
          <w:sz w:val="28"/>
          <w:szCs w:val="28"/>
          <w:vertAlign w:val="superscript"/>
        </w:rPr>
        <w:t xml:space="preserve">ауп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штатная численность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административно-управленческого персонала,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непосредственно участвующего в реализации образовательных программ дошкольного образования;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right="11" w:firstLine="720"/>
        <w:jc w:val="both"/>
        <w:spacing w:before="4"/>
        <w:shd w:val="clear" w:color="auto" w:fill="ffffff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R</w:t>
      </w:r>
      <w:r>
        <w:rPr>
          <w:sz w:val="28"/>
          <w:szCs w:val="28"/>
          <w:vertAlign w:val="subscript"/>
        </w:rPr>
        <w:t xml:space="preserve">ср</w:t>
      </w:r>
      <w:r>
        <w:rPr>
          <w:sz w:val="28"/>
          <w:szCs w:val="28"/>
          <w:vertAlign w:val="superscript"/>
        </w:rPr>
        <w:t xml:space="preserve">уп</w:t>
      </w:r>
      <w:r>
        <w:rPr>
          <w:sz w:val="28"/>
          <w:szCs w:val="28"/>
        </w:rPr>
        <w:t xml:space="preserve"> – средний размер оплаты труда учебно-вспомогательного персонала, непосредственно участвующего в реализации образовательных п</w:t>
      </w:r>
      <w:r>
        <w:rPr>
          <w:sz w:val="28"/>
          <w:szCs w:val="28"/>
        </w:rPr>
        <w:t xml:space="preserve">рограмм дошкольного образования (младший воспитатель, помощник воспитателя);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right="11" w:firstLine="720"/>
        <w:jc w:val="both"/>
        <w:spacing w:before="4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Ч</w:t>
      </w:r>
      <w:r>
        <w:rPr>
          <w:sz w:val="28"/>
          <w:szCs w:val="28"/>
          <w:vertAlign w:val="subscript"/>
        </w:rPr>
        <w:t xml:space="preserve">шт</w:t>
      </w:r>
      <w:r>
        <w:rPr>
          <w:sz w:val="28"/>
          <w:szCs w:val="28"/>
          <w:vertAlign w:val="superscript"/>
        </w:rPr>
        <w:t xml:space="preserve">уп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штатная численность</w:t>
      </w:r>
      <w:r>
        <w:rPr>
          <w:sz w:val="28"/>
          <w:szCs w:val="28"/>
        </w:rPr>
        <w:t xml:space="preserve"> учебно-вспомогательного персонала, непосредственно участвующего в реализации образовательных программ дошкольного образования (младший вос</w:t>
      </w:r>
      <w:r>
        <w:rPr>
          <w:sz w:val="28"/>
          <w:szCs w:val="28"/>
        </w:rPr>
        <w:t xml:space="preserve">питатель, помощник воспитателя);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right="11" w:firstLine="720"/>
        <w:jc w:val="both"/>
        <w:spacing w:before="4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К</w:t>
      </w:r>
      <w:r>
        <w:rPr>
          <w:sz w:val="28"/>
          <w:szCs w:val="28"/>
          <w:vertAlign w:val="subscript"/>
        </w:rPr>
        <w:t xml:space="preserve">з</w:t>
      </w:r>
      <w:r>
        <w:rPr>
          <w:sz w:val="28"/>
          <w:szCs w:val="28"/>
        </w:rPr>
        <w:t xml:space="preserve"> – коэффициент, учитывающий расходы на оплату труда лиц, замещающих уходящих в отпуск работников (Кз = 1,08);</w:t>
      </w:r>
      <w:r>
        <w:rPr>
          <w:sz w:val="28"/>
          <w:szCs w:val="28"/>
        </w:rPr>
      </w:r>
    </w:p>
    <w:p>
      <w:pPr>
        <w:pStyle w:val="653"/>
        <w:ind w:right="11" w:firstLine="720"/>
        <w:jc w:val="both"/>
        <w:spacing w:before="4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1.302 – коэффициент отчислений по страховым взносам в государственные внебюджетные фонды;</w:t>
      </w:r>
      <w:r>
        <w:rPr>
          <w:sz w:val="28"/>
          <w:szCs w:val="28"/>
        </w:rPr>
      </w:r>
    </w:p>
    <w:p>
      <w:pPr>
        <w:pStyle w:val="653"/>
        <w:ind w:right="11" w:firstLine="720"/>
        <w:jc w:val="both"/>
        <w:spacing w:before="4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12 – </w:t>
      </w:r>
      <w:r>
        <w:rPr>
          <w:sz w:val="28"/>
          <w:szCs w:val="28"/>
        </w:rPr>
        <w:t xml:space="preserve">количество </w:t>
      </w:r>
      <w:r>
        <w:rPr>
          <w:sz w:val="28"/>
          <w:szCs w:val="28"/>
        </w:rPr>
        <w:t xml:space="preserve">месяцев в календарном году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right="11" w:firstLine="720"/>
        <w:jc w:val="both"/>
        <w:spacing w:before="4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5. Но</w:t>
      </w:r>
      <w:r>
        <w:rPr>
          <w:sz w:val="28"/>
          <w:szCs w:val="28"/>
        </w:rPr>
        <w:t xml:space="preserve">рматив расходов по заработной плате педагогических работников, реализующих программы дошкольного образования, на одного воспитанника (N) в группе общеразвивающей направленности ДОО, функционирующей в режиме 10-ти часового пребывания, исчисляется по формуле</w:t>
      </w:r>
      <w:r>
        <w:rPr>
          <w:sz w:val="28"/>
          <w:szCs w:val="28"/>
        </w:rPr>
        <w:t xml:space="preserve">, согласно приложению 1</w:t>
      </w:r>
      <w:r>
        <w:rPr>
          <w:sz w:val="28"/>
          <w:szCs w:val="28"/>
        </w:rPr>
        <w:t xml:space="preserve"> к настоящей Методике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right="11" w:firstLine="720"/>
        <w:jc w:val="both"/>
        <w:spacing w:before="4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N = ЗПсв.пп х Ккв.кат. х Сн х Кз х Кд х 12 х 1,302, где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right="11" w:firstLine="720"/>
        <w:jc w:val="both"/>
        <w:spacing w:before="4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ЗПсв.пп – средний уровень должностного оклада педагогического работника, реализующего программы дошкольного образования, без учета квалификационной категории и других повышающих коэффициентов;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right="11" w:firstLine="720"/>
        <w:jc w:val="both"/>
        <w:spacing w:before="4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Ккв.кат - </w:t>
      </w:r>
      <w:r>
        <w:rPr>
          <w:sz w:val="28"/>
          <w:szCs w:val="28"/>
        </w:rPr>
        <w:t xml:space="preserve">средн</w:t>
      </w:r>
      <w:r>
        <w:rPr>
          <w:sz w:val="28"/>
          <w:szCs w:val="28"/>
        </w:rPr>
        <w:t xml:space="preserve">ий коэффициент квалификационной категории </w:t>
      </w:r>
      <w:r>
        <w:rPr>
          <w:sz w:val="28"/>
          <w:szCs w:val="28"/>
        </w:rPr>
        <w:t xml:space="preserve">педагогического персонала, реализующего программы дошкольного образования, на начало финансо</w:t>
      </w:r>
      <w:r>
        <w:rPr>
          <w:sz w:val="28"/>
          <w:szCs w:val="28"/>
        </w:rPr>
        <w:t xml:space="preserve">вого года согласно п</w:t>
      </w:r>
      <w:r>
        <w:rPr>
          <w:sz w:val="28"/>
          <w:szCs w:val="28"/>
        </w:rPr>
        <w:t xml:space="preserve">риложени</w:t>
      </w:r>
      <w:r>
        <w:rPr>
          <w:sz w:val="28"/>
          <w:szCs w:val="28"/>
        </w:rPr>
        <w:t xml:space="preserve">ю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 к настоящей Методике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right="11" w:firstLine="720"/>
        <w:jc w:val="both"/>
        <w:spacing w:before="4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Сн</w:t>
      </w:r>
      <w:r>
        <w:rPr>
          <w:sz w:val="28"/>
          <w:szCs w:val="28"/>
        </w:rPr>
        <w:t xml:space="preserve"> – коэффициент потребности </w:t>
      </w:r>
      <w:r>
        <w:rPr>
          <w:sz w:val="28"/>
          <w:szCs w:val="28"/>
        </w:rPr>
        <w:t xml:space="preserve">ставок педагогических работников на одного воспитанника </w:t>
      </w:r>
      <w:r>
        <w:rPr>
          <w:sz w:val="28"/>
          <w:szCs w:val="28"/>
        </w:rPr>
        <w:t xml:space="preserve">согласно п</w:t>
      </w:r>
      <w:r>
        <w:rPr>
          <w:sz w:val="28"/>
          <w:szCs w:val="28"/>
        </w:rPr>
        <w:t xml:space="preserve">риложени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 к настоящей Методике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3"/>
        <w:ind w:firstLine="709"/>
        <w:jc w:val="both"/>
        <w:widowControl/>
        <w:rPr>
          <w:rStyle w:val="664"/>
          <w:sz w:val="28"/>
          <w:szCs w:val="28"/>
        </w:rPr>
      </w:pPr>
      <w:r>
        <w:rPr>
          <w:rStyle w:val="664"/>
          <w:sz w:val="28"/>
          <w:szCs w:val="28"/>
        </w:rPr>
        <w:t xml:space="preserve">К</w:t>
      </w:r>
      <w:r>
        <w:rPr>
          <w:rStyle w:val="664"/>
          <w:sz w:val="28"/>
          <w:szCs w:val="28"/>
          <w:vertAlign w:val="subscript"/>
        </w:rPr>
        <w:t xml:space="preserve">з</w:t>
      </w:r>
      <w:r>
        <w:rPr>
          <w:rStyle w:val="664"/>
          <w:sz w:val="28"/>
          <w:szCs w:val="28"/>
        </w:rPr>
        <w:t xml:space="preserve"> – коэффициент, учитывающий расходы на оплату труда лиц, замещающих</w:t>
      </w:r>
      <w:r>
        <w:rPr>
          <w:rStyle w:val="664"/>
          <w:sz w:val="28"/>
          <w:szCs w:val="28"/>
        </w:rPr>
        <w:t xml:space="preserve"> </w:t>
      </w:r>
      <w:r>
        <w:rPr>
          <w:rStyle w:val="664"/>
          <w:sz w:val="28"/>
          <w:szCs w:val="28"/>
        </w:rPr>
        <w:t xml:space="preserve">уходящих в отпуск педаг</w:t>
      </w:r>
      <w:r>
        <w:rPr>
          <w:rStyle w:val="664"/>
          <w:sz w:val="28"/>
          <w:szCs w:val="28"/>
        </w:rPr>
        <w:t xml:space="preserve">о</w:t>
      </w:r>
      <w:r>
        <w:rPr>
          <w:rStyle w:val="664"/>
          <w:sz w:val="28"/>
          <w:szCs w:val="28"/>
        </w:rPr>
        <w:t xml:space="preserve">гических работников </w:t>
      </w:r>
      <w:r>
        <w:rPr>
          <w:rStyle w:val="664"/>
          <w:sz w:val="28"/>
          <w:szCs w:val="28"/>
        </w:rPr>
        <w:t xml:space="preserve">согласно п</w:t>
      </w:r>
      <w:r>
        <w:rPr>
          <w:rStyle w:val="664"/>
          <w:sz w:val="28"/>
          <w:szCs w:val="28"/>
        </w:rPr>
        <w:t xml:space="preserve">риложени</w:t>
      </w:r>
      <w:r>
        <w:rPr>
          <w:rStyle w:val="664"/>
          <w:sz w:val="28"/>
          <w:szCs w:val="28"/>
        </w:rPr>
        <w:t xml:space="preserve">ю</w:t>
      </w:r>
      <w:r>
        <w:rPr>
          <w:rStyle w:val="664"/>
          <w:sz w:val="28"/>
          <w:szCs w:val="28"/>
        </w:rPr>
        <w:t xml:space="preserve"> 4</w:t>
      </w:r>
      <w:r>
        <w:rPr>
          <w:rStyle w:val="664"/>
          <w:sz w:val="28"/>
          <w:szCs w:val="28"/>
        </w:rPr>
        <w:t xml:space="preserve"> к настоящей Методике</w:t>
      </w:r>
      <w:r>
        <w:rPr>
          <w:rStyle w:val="664"/>
          <w:sz w:val="28"/>
          <w:szCs w:val="28"/>
        </w:rPr>
        <w:t xml:space="preserve">;</w:t>
      </w:r>
      <w:r>
        <w:rPr>
          <w:rStyle w:val="664"/>
          <w:sz w:val="28"/>
          <w:szCs w:val="28"/>
        </w:rPr>
      </w:r>
      <w:r>
        <w:rPr>
          <w:rStyle w:val="664"/>
          <w:sz w:val="28"/>
          <w:szCs w:val="28"/>
        </w:rPr>
      </w:r>
    </w:p>
    <w:p>
      <w:pPr>
        <w:pStyle w:val="663"/>
        <w:ind w:firstLine="709"/>
        <w:jc w:val="both"/>
        <w:widowControl/>
        <w:rPr>
          <w:rStyle w:val="664"/>
          <w:sz w:val="28"/>
          <w:szCs w:val="28"/>
        </w:rPr>
      </w:pPr>
      <w:r>
        <w:rPr>
          <w:rStyle w:val="664"/>
          <w:sz w:val="28"/>
          <w:szCs w:val="28"/>
        </w:rPr>
        <w:t xml:space="preserve">К</w:t>
      </w:r>
      <w:r>
        <w:rPr>
          <w:rStyle w:val="664"/>
          <w:sz w:val="28"/>
          <w:szCs w:val="28"/>
          <w:vertAlign w:val="subscript"/>
        </w:rPr>
        <w:t xml:space="preserve">д</w:t>
      </w:r>
      <w:r>
        <w:rPr>
          <w:rStyle w:val="664"/>
          <w:sz w:val="28"/>
          <w:szCs w:val="28"/>
          <w:vertAlign w:val="subscript"/>
        </w:rPr>
        <w:t xml:space="preserve"> </w:t>
      </w:r>
      <w:r>
        <w:rPr>
          <w:rStyle w:val="664"/>
          <w:sz w:val="28"/>
          <w:szCs w:val="28"/>
        </w:rPr>
        <w:t xml:space="preserve">– коэффициент увеличения фонда заработной платы педагогических работников на размер надтари</w:t>
      </w:r>
      <w:r>
        <w:rPr>
          <w:rStyle w:val="664"/>
          <w:sz w:val="28"/>
          <w:szCs w:val="28"/>
        </w:rPr>
        <w:t xml:space="preserve">ф</w:t>
      </w:r>
      <w:r>
        <w:rPr>
          <w:rStyle w:val="664"/>
          <w:sz w:val="28"/>
          <w:szCs w:val="28"/>
        </w:rPr>
        <w:t xml:space="preserve">ного фонда </w:t>
      </w:r>
      <w:r>
        <w:rPr>
          <w:rStyle w:val="664"/>
          <w:sz w:val="28"/>
          <w:szCs w:val="28"/>
        </w:rPr>
        <w:t xml:space="preserve">согласно п</w:t>
      </w:r>
      <w:r>
        <w:rPr>
          <w:rStyle w:val="664"/>
          <w:sz w:val="28"/>
          <w:szCs w:val="28"/>
        </w:rPr>
        <w:t xml:space="preserve">риложени</w:t>
      </w:r>
      <w:r>
        <w:rPr>
          <w:rStyle w:val="664"/>
          <w:sz w:val="28"/>
          <w:szCs w:val="28"/>
        </w:rPr>
        <w:t xml:space="preserve">ю</w:t>
      </w:r>
      <w:r>
        <w:rPr>
          <w:rStyle w:val="664"/>
          <w:sz w:val="28"/>
          <w:szCs w:val="28"/>
        </w:rPr>
        <w:t xml:space="preserve"> 5</w:t>
      </w:r>
      <w:r>
        <w:rPr>
          <w:rStyle w:val="664"/>
          <w:sz w:val="28"/>
          <w:szCs w:val="28"/>
        </w:rPr>
        <w:t xml:space="preserve"> к настоящей Методике</w:t>
      </w:r>
      <w:r>
        <w:rPr>
          <w:rStyle w:val="664"/>
          <w:sz w:val="28"/>
          <w:szCs w:val="28"/>
        </w:rPr>
        <w:t xml:space="preserve">;</w:t>
      </w:r>
      <w:r>
        <w:rPr>
          <w:rStyle w:val="664"/>
          <w:sz w:val="28"/>
          <w:szCs w:val="28"/>
        </w:rPr>
      </w:r>
      <w:r>
        <w:rPr>
          <w:rStyle w:val="664"/>
          <w:sz w:val="28"/>
          <w:szCs w:val="28"/>
        </w:rPr>
      </w:r>
    </w:p>
    <w:p>
      <w:pPr>
        <w:pStyle w:val="663"/>
        <w:ind w:firstLine="709"/>
        <w:jc w:val="both"/>
        <w:widowControl/>
        <w:rPr>
          <w:rStyle w:val="664"/>
          <w:sz w:val="28"/>
          <w:szCs w:val="28"/>
        </w:rPr>
      </w:pPr>
      <w:r>
        <w:rPr>
          <w:rStyle w:val="664"/>
          <w:sz w:val="28"/>
          <w:szCs w:val="28"/>
        </w:rPr>
        <w:t xml:space="preserve">12</w:t>
      </w:r>
      <w:r>
        <w:rPr>
          <w:rStyle w:val="664"/>
          <w:sz w:val="28"/>
          <w:szCs w:val="28"/>
        </w:rPr>
        <w:t xml:space="preserve"> </w:t>
      </w:r>
      <w:r>
        <w:rPr>
          <w:rStyle w:val="664"/>
          <w:sz w:val="28"/>
          <w:szCs w:val="28"/>
        </w:rPr>
        <w:t xml:space="preserve">- количество месяцев в календарном году;</w:t>
      </w:r>
      <w:r>
        <w:rPr>
          <w:rStyle w:val="664"/>
          <w:sz w:val="28"/>
          <w:szCs w:val="28"/>
        </w:rPr>
      </w:r>
    </w:p>
    <w:p>
      <w:pPr>
        <w:pStyle w:val="663"/>
        <w:ind w:firstLine="709"/>
        <w:jc w:val="both"/>
        <w:widowControl/>
        <w:rPr>
          <w:rStyle w:val="664"/>
          <w:sz w:val="28"/>
          <w:szCs w:val="28"/>
        </w:rPr>
      </w:pPr>
      <w:r>
        <w:rPr>
          <w:rStyle w:val="664"/>
          <w:sz w:val="28"/>
          <w:szCs w:val="28"/>
        </w:rPr>
        <w:t xml:space="preserve">1,302 – коэффициент отчис</w:t>
      </w:r>
      <w:r>
        <w:rPr>
          <w:rStyle w:val="664"/>
          <w:sz w:val="28"/>
          <w:szCs w:val="28"/>
        </w:rPr>
        <w:t xml:space="preserve">лений по страховым взносам в государственные внебюджетные фонды</w:t>
      </w:r>
      <w:r>
        <w:rPr>
          <w:rStyle w:val="664"/>
          <w:sz w:val="28"/>
          <w:szCs w:val="28"/>
        </w:rPr>
        <w:t xml:space="preserve">.</w:t>
      </w:r>
      <w:r>
        <w:rPr>
          <w:rStyle w:val="664"/>
          <w:sz w:val="28"/>
          <w:szCs w:val="28"/>
        </w:rPr>
      </w:r>
    </w:p>
    <w:p>
      <w:pPr>
        <w:pStyle w:val="663"/>
        <w:ind w:firstLine="720"/>
        <w:jc w:val="both"/>
        <w:widowControl/>
        <w:rPr>
          <w:rStyle w:val="664"/>
          <w:sz w:val="28"/>
          <w:szCs w:val="28"/>
        </w:rPr>
      </w:pPr>
      <w:r>
        <w:rPr>
          <w:rStyle w:val="664"/>
          <w:sz w:val="28"/>
          <w:szCs w:val="28"/>
        </w:rPr>
        <w:t xml:space="preserve">6. Нормативные затраты по заработной плате педагогических работников, ре</w:t>
      </w:r>
      <w:r>
        <w:rPr>
          <w:rStyle w:val="664"/>
          <w:sz w:val="28"/>
          <w:szCs w:val="28"/>
        </w:rPr>
        <w:t xml:space="preserve">а</w:t>
      </w:r>
      <w:r>
        <w:rPr>
          <w:rStyle w:val="664"/>
          <w:sz w:val="28"/>
          <w:szCs w:val="28"/>
        </w:rPr>
        <w:t xml:space="preserve">лизующих программы дошкольного образования, на одного воспитанника (N</w:t>
      </w:r>
      <w:r>
        <w:rPr>
          <w:rStyle w:val="664"/>
          <w:sz w:val="28"/>
          <w:szCs w:val="28"/>
          <w:vertAlign w:val="superscript"/>
          <w:lang w:val="en-US"/>
        </w:rPr>
        <w:t xml:space="preserve">mn</w:t>
      </w:r>
      <w:r>
        <w:rPr>
          <w:rStyle w:val="664"/>
          <w:sz w:val="28"/>
          <w:szCs w:val="28"/>
        </w:rPr>
        <w:t xml:space="preserve">) в зависимости от направленности групп и режима пребывания воспитанников в ДОО исчисляется по фо</w:t>
      </w:r>
      <w:r>
        <w:rPr>
          <w:rStyle w:val="664"/>
          <w:sz w:val="28"/>
          <w:szCs w:val="28"/>
        </w:rPr>
        <w:t xml:space="preserve">р</w:t>
      </w:r>
      <w:r>
        <w:rPr>
          <w:rStyle w:val="664"/>
          <w:sz w:val="28"/>
          <w:szCs w:val="28"/>
        </w:rPr>
        <w:t xml:space="preserve">муле: </w:t>
      </w:r>
      <w:r>
        <w:rPr>
          <w:rStyle w:val="664"/>
          <w:sz w:val="28"/>
          <w:szCs w:val="28"/>
        </w:rPr>
      </w:r>
      <w:r>
        <w:rPr>
          <w:rStyle w:val="664"/>
          <w:sz w:val="28"/>
          <w:szCs w:val="28"/>
        </w:rPr>
      </w:r>
    </w:p>
    <w:p>
      <w:pPr>
        <w:pStyle w:val="663"/>
        <w:ind w:firstLine="567"/>
        <w:jc w:val="both"/>
        <w:widowControl/>
        <w:rPr>
          <w:rStyle w:val="664"/>
          <w:sz w:val="28"/>
          <w:szCs w:val="28"/>
        </w:rPr>
      </w:pPr>
      <w:r>
        <w:rPr>
          <w:rStyle w:val="664"/>
          <w:sz w:val="28"/>
          <w:szCs w:val="28"/>
        </w:rPr>
        <w:t xml:space="preserve">N</w:t>
      </w:r>
      <w:r>
        <w:rPr>
          <w:rStyle w:val="664"/>
          <w:sz w:val="28"/>
          <w:szCs w:val="28"/>
          <w:vertAlign w:val="superscript"/>
          <w:lang w:val="en-US"/>
        </w:rPr>
        <w:t xml:space="preserve">mn</w:t>
      </w:r>
      <w:r>
        <w:rPr>
          <w:rStyle w:val="664"/>
          <w:sz w:val="28"/>
          <w:szCs w:val="28"/>
          <w:vertAlign w:val="superscript"/>
        </w:rPr>
        <w:t xml:space="preserve"> </w:t>
      </w:r>
      <w:r>
        <w:rPr>
          <w:rStyle w:val="664"/>
          <w:sz w:val="28"/>
          <w:szCs w:val="28"/>
        </w:rPr>
        <w:t xml:space="preserve">= </w:t>
      </w:r>
      <w:r>
        <w:rPr>
          <w:rStyle w:val="664"/>
          <w:sz w:val="28"/>
          <w:szCs w:val="28"/>
          <w:lang w:val="en-US"/>
        </w:rPr>
        <w:t xml:space="preserve">N</w:t>
      </w:r>
      <w:r>
        <w:rPr>
          <w:rStyle w:val="664"/>
          <w:sz w:val="28"/>
          <w:szCs w:val="28"/>
        </w:rPr>
        <w:t xml:space="preserve"> х К</w:t>
      </w:r>
      <w:r>
        <w:rPr>
          <w:rStyle w:val="664"/>
          <w:sz w:val="28"/>
          <w:szCs w:val="28"/>
          <w:vertAlign w:val="superscript"/>
          <w:lang w:val="en-US"/>
        </w:rPr>
        <w:t xml:space="preserve">m</w:t>
      </w:r>
      <w:r>
        <w:rPr>
          <w:rStyle w:val="664"/>
          <w:sz w:val="28"/>
          <w:szCs w:val="28"/>
        </w:rPr>
        <w:t xml:space="preserve"> х К</w:t>
      </w:r>
      <w:r>
        <w:rPr>
          <w:rStyle w:val="664"/>
          <w:sz w:val="28"/>
          <w:szCs w:val="28"/>
          <w:vertAlign w:val="superscript"/>
          <w:lang w:val="en-US"/>
        </w:rPr>
        <w:t xml:space="preserve">n</w:t>
      </w:r>
      <w:r>
        <w:rPr>
          <w:rStyle w:val="664"/>
          <w:sz w:val="28"/>
          <w:szCs w:val="28"/>
        </w:rPr>
        <w:t xml:space="preserve"> х К</w:t>
      </w:r>
      <w:r>
        <w:rPr>
          <w:rStyle w:val="664"/>
          <w:sz w:val="28"/>
          <w:szCs w:val="28"/>
          <w:vertAlign w:val="superscript"/>
          <w:lang w:val="en-US"/>
        </w:rPr>
        <w:t xml:space="preserve">p</w:t>
      </w:r>
      <w:r>
        <w:rPr>
          <w:rStyle w:val="664"/>
          <w:sz w:val="28"/>
          <w:szCs w:val="28"/>
        </w:rPr>
        <w:t xml:space="preserve">, где</w:t>
      </w:r>
      <w:r>
        <w:rPr>
          <w:rStyle w:val="664"/>
          <w:sz w:val="28"/>
          <w:szCs w:val="28"/>
        </w:rPr>
        <w:t xml:space="preserve">:</w:t>
      </w:r>
      <w:r>
        <w:rPr>
          <w:rStyle w:val="664"/>
          <w:sz w:val="28"/>
          <w:szCs w:val="28"/>
        </w:rPr>
      </w:r>
      <w:r>
        <w:rPr>
          <w:rStyle w:val="664"/>
          <w:sz w:val="28"/>
          <w:szCs w:val="28"/>
        </w:rPr>
      </w:r>
    </w:p>
    <w:p>
      <w:pPr>
        <w:pStyle w:val="663"/>
        <w:ind w:firstLine="567"/>
        <w:jc w:val="both"/>
        <w:widowControl/>
        <w:rPr>
          <w:rStyle w:val="664"/>
          <w:sz w:val="28"/>
          <w:szCs w:val="28"/>
        </w:rPr>
      </w:pPr>
      <w:r>
        <w:rPr>
          <w:rStyle w:val="664"/>
          <w:sz w:val="28"/>
          <w:szCs w:val="28"/>
          <w:lang w:val="en-US"/>
        </w:rPr>
        <w:t xml:space="preserve">m</w:t>
      </w:r>
      <w:r>
        <w:rPr>
          <w:rStyle w:val="664"/>
          <w:sz w:val="28"/>
          <w:szCs w:val="28"/>
        </w:rPr>
        <w:t xml:space="preserve"> – режим пребывания воспитанников в ДОО;</w:t>
      </w:r>
      <w:r>
        <w:rPr>
          <w:rStyle w:val="664"/>
          <w:sz w:val="28"/>
          <w:szCs w:val="28"/>
        </w:rPr>
      </w:r>
    </w:p>
    <w:p>
      <w:pPr>
        <w:pStyle w:val="663"/>
        <w:ind w:firstLine="567"/>
        <w:jc w:val="both"/>
        <w:widowControl/>
        <w:rPr>
          <w:rStyle w:val="664"/>
          <w:sz w:val="28"/>
          <w:szCs w:val="28"/>
        </w:rPr>
      </w:pPr>
      <w:r>
        <w:rPr>
          <w:rStyle w:val="664"/>
          <w:sz w:val="28"/>
          <w:szCs w:val="28"/>
          <w:lang w:val="en-US"/>
        </w:rPr>
        <w:t xml:space="preserve">n</w:t>
      </w:r>
      <w:r>
        <w:rPr>
          <w:rStyle w:val="664"/>
          <w:sz w:val="28"/>
          <w:szCs w:val="28"/>
        </w:rPr>
        <w:t xml:space="preserve"> – направленность групп;</w:t>
      </w:r>
      <w:r>
        <w:rPr>
          <w:rStyle w:val="664"/>
          <w:sz w:val="28"/>
          <w:szCs w:val="28"/>
        </w:rPr>
      </w:r>
    </w:p>
    <w:p>
      <w:pPr>
        <w:pStyle w:val="663"/>
        <w:ind w:firstLine="567"/>
        <w:jc w:val="both"/>
        <w:widowControl/>
        <w:rPr>
          <w:rStyle w:val="664"/>
          <w:sz w:val="28"/>
          <w:szCs w:val="28"/>
        </w:rPr>
      </w:pPr>
      <w:r>
        <w:rPr>
          <w:rStyle w:val="664"/>
          <w:sz w:val="28"/>
          <w:szCs w:val="28"/>
          <w:lang w:val="en-US"/>
        </w:rPr>
        <w:t xml:space="preserve">N</w:t>
      </w:r>
      <w:r>
        <w:rPr>
          <w:rStyle w:val="664"/>
          <w:sz w:val="28"/>
          <w:szCs w:val="28"/>
        </w:rPr>
        <w:t xml:space="preserve"> </w:t>
      </w:r>
      <w:r>
        <w:rPr>
          <w:rStyle w:val="664"/>
          <w:sz w:val="28"/>
          <w:szCs w:val="28"/>
        </w:rPr>
        <w:t xml:space="preserve">–</w:t>
      </w:r>
      <w:r>
        <w:rPr>
          <w:rStyle w:val="664"/>
          <w:sz w:val="28"/>
          <w:szCs w:val="28"/>
        </w:rPr>
        <w:t xml:space="preserve"> </w:t>
      </w:r>
      <w:r>
        <w:rPr>
          <w:rStyle w:val="664"/>
          <w:sz w:val="28"/>
          <w:szCs w:val="28"/>
        </w:rPr>
        <w:t xml:space="preserve">норматив расходов по заработной плате педагогических работников, реал</w:t>
      </w:r>
      <w:r>
        <w:rPr>
          <w:rStyle w:val="664"/>
          <w:sz w:val="28"/>
          <w:szCs w:val="28"/>
        </w:rPr>
        <w:t xml:space="preserve">и</w:t>
      </w:r>
      <w:r>
        <w:rPr>
          <w:rStyle w:val="664"/>
          <w:sz w:val="28"/>
          <w:szCs w:val="28"/>
        </w:rPr>
        <w:t xml:space="preserve">зующих программы дошкольного образования, на одного воспитанника в группе </w:t>
      </w:r>
      <w:r>
        <w:rPr>
          <w:rStyle w:val="664"/>
          <w:sz w:val="28"/>
          <w:szCs w:val="28"/>
        </w:rPr>
        <w:t xml:space="preserve">общеразвивающей направленности </w:t>
      </w:r>
      <w:r>
        <w:rPr>
          <w:rStyle w:val="664"/>
          <w:sz w:val="28"/>
          <w:szCs w:val="28"/>
        </w:rPr>
        <w:t xml:space="preserve">ДОО, функцион</w:t>
      </w:r>
      <w:r>
        <w:rPr>
          <w:rStyle w:val="664"/>
          <w:sz w:val="28"/>
          <w:szCs w:val="28"/>
        </w:rPr>
        <w:t xml:space="preserve">и</w:t>
      </w:r>
      <w:r>
        <w:rPr>
          <w:rStyle w:val="664"/>
          <w:sz w:val="28"/>
          <w:szCs w:val="28"/>
        </w:rPr>
        <w:t xml:space="preserve">рующей в режиме 10 </w:t>
      </w:r>
      <w:r>
        <w:rPr>
          <w:rStyle w:val="664"/>
          <w:sz w:val="28"/>
          <w:szCs w:val="28"/>
        </w:rPr>
        <w:t xml:space="preserve">часового пребывания воспитанников;</w:t>
      </w:r>
      <w:r>
        <w:rPr>
          <w:rStyle w:val="664"/>
          <w:sz w:val="28"/>
          <w:szCs w:val="28"/>
        </w:rPr>
      </w:r>
      <w:r>
        <w:rPr>
          <w:rStyle w:val="664"/>
          <w:sz w:val="28"/>
          <w:szCs w:val="28"/>
        </w:rPr>
      </w:r>
    </w:p>
    <w:p>
      <w:pPr>
        <w:pStyle w:val="663"/>
        <w:ind w:firstLine="567"/>
        <w:jc w:val="both"/>
        <w:widowControl/>
        <w:rPr>
          <w:rStyle w:val="664"/>
          <w:sz w:val="28"/>
          <w:szCs w:val="28"/>
        </w:rPr>
      </w:pPr>
      <w:r>
        <w:rPr>
          <w:rStyle w:val="664"/>
          <w:sz w:val="28"/>
          <w:szCs w:val="28"/>
        </w:rPr>
        <w:t xml:space="preserve">К</w:t>
      </w:r>
      <w:r>
        <w:rPr>
          <w:rStyle w:val="664"/>
          <w:sz w:val="28"/>
          <w:szCs w:val="28"/>
          <w:vertAlign w:val="superscript"/>
          <w:lang w:val="en-US"/>
        </w:rPr>
        <w:t xml:space="preserve">m</w:t>
      </w:r>
      <w:r>
        <w:rPr>
          <w:rStyle w:val="664"/>
          <w:sz w:val="28"/>
          <w:szCs w:val="28"/>
        </w:rPr>
        <w:t xml:space="preserve"> – коэффициент удорожания образовательной услуги в зависимости от режима пребывания воспита</w:t>
      </w:r>
      <w:r>
        <w:rPr>
          <w:rStyle w:val="664"/>
          <w:sz w:val="28"/>
          <w:szCs w:val="28"/>
        </w:rPr>
        <w:t xml:space="preserve">н</w:t>
      </w:r>
      <w:r>
        <w:rPr>
          <w:rStyle w:val="664"/>
          <w:sz w:val="28"/>
          <w:szCs w:val="28"/>
        </w:rPr>
        <w:t xml:space="preserve">ников в ДОО согласно приложению</w:t>
      </w:r>
      <w:r>
        <w:rPr>
          <w:rStyle w:val="664"/>
          <w:sz w:val="28"/>
          <w:szCs w:val="28"/>
        </w:rPr>
        <w:t xml:space="preserve"> 6</w:t>
      </w:r>
      <w:r>
        <w:rPr>
          <w:rStyle w:val="664"/>
          <w:sz w:val="28"/>
          <w:szCs w:val="28"/>
        </w:rPr>
        <w:t xml:space="preserve"> к нас</w:t>
      </w:r>
      <w:r>
        <w:rPr>
          <w:rStyle w:val="664"/>
          <w:sz w:val="28"/>
          <w:szCs w:val="28"/>
        </w:rPr>
        <w:t xml:space="preserve">т</w:t>
      </w:r>
      <w:r>
        <w:rPr>
          <w:rStyle w:val="664"/>
          <w:sz w:val="28"/>
          <w:szCs w:val="28"/>
        </w:rPr>
        <w:t xml:space="preserve">оящей Методике</w:t>
      </w:r>
      <w:r>
        <w:rPr>
          <w:rStyle w:val="664"/>
          <w:sz w:val="28"/>
          <w:szCs w:val="28"/>
        </w:rPr>
        <w:t xml:space="preserve">;</w:t>
      </w:r>
      <w:r>
        <w:rPr>
          <w:rStyle w:val="664"/>
          <w:sz w:val="28"/>
          <w:szCs w:val="28"/>
        </w:rPr>
      </w:r>
      <w:r>
        <w:rPr>
          <w:rStyle w:val="664"/>
          <w:sz w:val="28"/>
          <w:szCs w:val="28"/>
        </w:rPr>
      </w:r>
    </w:p>
    <w:p>
      <w:pPr>
        <w:pStyle w:val="663"/>
        <w:ind w:firstLine="567"/>
        <w:jc w:val="both"/>
        <w:widowControl/>
        <w:rPr>
          <w:rStyle w:val="664"/>
          <w:sz w:val="28"/>
          <w:szCs w:val="28"/>
        </w:rPr>
      </w:pPr>
      <w:r>
        <w:rPr>
          <w:rStyle w:val="664"/>
          <w:sz w:val="28"/>
          <w:szCs w:val="28"/>
        </w:rPr>
        <w:t xml:space="preserve">К</w:t>
      </w:r>
      <w:r>
        <w:rPr>
          <w:rStyle w:val="664"/>
          <w:sz w:val="28"/>
          <w:szCs w:val="28"/>
          <w:vertAlign w:val="superscript"/>
          <w:lang w:val="en-US"/>
        </w:rPr>
        <w:t xml:space="preserve">n</w:t>
      </w:r>
      <w:r>
        <w:rPr>
          <w:rStyle w:val="664"/>
          <w:sz w:val="28"/>
          <w:szCs w:val="28"/>
        </w:rPr>
        <w:t xml:space="preserve"> - коэффициент удорожания образовательной услуги в зависимости от напра</w:t>
      </w:r>
      <w:r>
        <w:rPr>
          <w:rStyle w:val="664"/>
          <w:sz w:val="28"/>
          <w:szCs w:val="28"/>
        </w:rPr>
        <w:t xml:space="preserve">в</w:t>
      </w:r>
      <w:r>
        <w:rPr>
          <w:rStyle w:val="664"/>
          <w:sz w:val="28"/>
          <w:szCs w:val="28"/>
        </w:rPr>
        <w:t xml:space="preserve">ленности групп в ДОО </w:t>
      </w:r>
      <w:r>
        <w:rPr>
          <w:rStyle w:val="664"/>
          <w:sz w:val="28"/>
          <w:szCs w:val="28"/>
        </w:rPr>
        <w:t xml:space="preserve">согласно п</w:t>
      </w:r>
      <w:r>
        <w:rPr>
          <w:rStyle w:val="664"/>
          <w:sz w:val="28"/>
          <w:szCs w:val="28"/>
        </w:rPr>
        <w:t xml:space="preserve">риложени</w:t>
      </w:r>
      <w:r>
        <w:rPr>
          <w:rStyle w:val="664"/>
          <w:sz w:val="28"/>
          <w:szCs w:val="28"/>
        </w:rPr>
        <w:t xml:space="preserve">ю</w:t>
      </w:r>
      <w:r>
        <w:rPr>
          <w:rStyle w:val="664"/>
          <w:sz w:val="28"/>
          <w:szCs w:val="28"/>
        </w:rPr>
        <w:t xml:space="preserve"> 7</w:t>
      </w:r>
      <w:r>
        <w:rPr>
          <w:rStyle w:val="664"/>
          <w:sz w:val="28"/>
          <w:szCs w:val="28"/>
        </w:rPr>
        <w:t xml:space="preserve"> к настоящей Методике</w:t>
      </w:r>
      <w:r>
        <w:rPr>
          <w:rStyle w:val="664"/>
          <w:sz w:val="28"/>
          <w:szCs w:val="28"/>
        </w:rPr>
        <w:t xml:space="preserve">;</w:t>
      </w:r>
      <w:r>
        <w:rPr>
          <w:rStyle w:val="664"/>
          <w:sz w:val="28"/>
          <w:szCs w:val="28"/>
        </w:rPr>
      </w:r>
      <w:r>
        <w:rPr>
          <w:rStyle w:val="664"/>
          <w:sz w:val="28"/>
          <w:szCs w:val="28"/>
        </w:rPr>
      </w:r>
    </w:p>
    <w:p>
      <w:pPr>
        <w:pStyle w:val="663"/>
        <w:ind w:firstLine="567"/>
        <w:jc w:val="both"/>
        <w:widowControl/>
        <w:rPr>
          <w:rStyle w:val="664"/>
          <w:sz w:val="28"/>
          <w:szCs w:val="28"/>
        </w:rPr>
      </w:pPr>
      <w:r>
        <w:rPr>
          <w:rStyle w:val="664"/>
          <w:sz w:val="28"/>
          <w:szCs w:val="28"/>
        </w:rPr>
        <w:t xml:space="preserve">К</w:t>
      </w:r>
      <w:r>
        <w:rPr>
          <w:rStyle w:val="664"/>
          <w:sz w:val="28"/>
          <w:szCs w:val="28"/>
          <w:vertAlign w:val="superscript"/>
          <w:lang w:val="en-US"/>
        </w:rPr>
        <w:t xml:space="preserve">p</w:t>
      </w:r>
      <w:r>
        <w:rPr>
          <w:rStyle w:val="664"/>
          <w:sz w:val="28"/>
          <w:szCs w:val="28"/>
        </w:rPr>
        <w:t xml:space="preserve"> – коэффициент выравнивания.</w:t>
      </w:r>
      <w:r>
        <w:rPr>
          <w:rStyle w:val="664"/>
          <w:sz w:val="28"/>
          <w:szCs w:val="28"/>
        </w:rPr>
      </w:r>
    </w:p>
    <w:p>
      <w:pPr>
        <w:pStyle w:val="663"/>
        <w:ind w:firstLine="567"/>
        <w:jc w:val="both"/>
        <w:widowControl/>
        <w:rPr>
          <w:rStyle w:val="664"/>
          <w:sz w:val="28"/>
          <w:szCs w:val="28"/>
        </w:rPr>
      </w:pPr>
      <w:r>
        <w:rPr>
          <w:rStyle w:val="664"/>
          <w:sz w:val="28"/>
          <w:szCs w:val="28"/>
        </w:rPr>
        <w:t xml:space="preserve">7. При расчете объема субвенции в части расходов на оплату труда </w:t>
      </w:r>
      <w:r>
        <w:rPr>
          <w:rStyle w:val="664"/>
          <w:sz w:val="28"/>
          <w:szCs w:val="28"/>
        </w:rPr>
        <w:t xml:space="preserve">педагогич</w:t>
      </w:r>
      <w:r>
        <w:rPr>
          <w:rStyle w:val="664"/>
          <w:sz w:val="28"/>
          <w:szCs w:val="28"/>
        </w:rPr>
        <w:t xml:space="preserve">е</w:t>
      </w:r>
      <w:r>
        <w:rPr>
          <w:rStyle w:val="664"/>
          <w:sz w:val="28"/>
          <w:szCs w:val="28"/>
        </w:rPr>
        <w:t xml:space="preserve">ских работников, реализующих программы дошкольного образования в ДОО, для каждой дошкольной организации   применяется районный коэффициент и коэффиц</w:t>
      </w:r>
      <w:r>
        <w:rPr>
          <w:rStyle w:val="664"/>
          <w:sz w:val="28"/>
          <w:szCs w:val="28"/>
        </w:rPr>
        <w:t xml:space="preserve">и</w:t>
      </w:r>
      <w:r>
        <w:rPr>
          <w:rStyle w:val="664"/>
          <w:sz w:val="28"/>
          <w:szCs w:val="28"/>
        </w:rPr>
        <w:t xml:space="preserve">ент отклонения уровня должностного оклада педагогических работников без учета квалификационной категории и др</w:t>
      </w:r>
      <w:r>
        <w:rPr>
          <w:rStyle w:val="664"/>
          <w:sz w:val="28"/>
          <w:szCs w:val="28"/>
        </w:rPr>
        <w:t xml:space="preserve">у</w:t>
      </w:r>
      <w:r>
        <w:rPr>
          <w:rStyle w:val="664"/>
          <w:sz w:val="28"/>
          <w:szCs w:val="28"/>
        </w:rPr>
        <w:t xml:space="preserve">гих повышающих коэффициентов.</w:t>
      </w:r>
      <w:r>
        <w:rPr>
          <w:rStyle w:val="664"/>
          <w:sz w:val="28"/>
          <w:szCs w:val="28"/>
        </w:rPr>
      </w:r>
      <w:r>
        <w:rPr>
          <w:rStyle w:val="664"/>
          <w:sz w:val="28"/>
          <w:szCs w:val="28"/>
        </w:rPr>
      </w:r>
    </w:p>
    <w:p>
      <w:pPr>
        <w:pStyle w:val="663"/>
        <w:ind w:firstLine="567"/>
        <w:jc w:val="both"/>
        <w:widowControl/>
        <w:rPr>
          <w:rStyle w:val="664"/>
          <w:sz w:val="28"/>
          <w:szCs w:val="28"/>
        </w:rPr>
      </w:pPr>
      <w:r>
        <w:rPr>
          <w:rStyle w:val="664"/>
          <w:sz w:val="28"/>
          <w:szCs w:val="28"/>
        </w:rPr>
        <w:t xml:space="preserve">8. Расчет субвенции каждой ДОО осуществляется по формуле:  </w:t>
      </w:r>
      <w:r>
        <w:rPr>
          <w:rStyle w:val="664"/>
          <w:sz w:val="28"/>
          <w:szCs w:val="28"/>
        </w:rPr>
      </w:r>
    </w:p>
    <w:p>
      <w:pPr>
        <w:pStyle w:val="663"/>
        <w:ind w:firstLine="567"/>
        <w:jc w:val="both"/>
        <w:widowControl/>
        <w:rPr>
          <w:rStyle w:val="664"/>
          <w:sz w:val="28"/>
          <w:szCs w:val="28"/>
        </w:rPr>
      </w:pPr>
      <w:r>
        <w:rPr>
          <w:rStyle w:val="664"/>
          <w:sz w:val="28"/>
          <w:szCs w:val="28"/>
          <w:lang w:val="en-US"/>
        </w:rPr>
        <w:t xml:space="preserve">S</w:t>
      </w:r>
      <w:r>
        <w:rPr>
          <w:rStyle w:val="664"/>
          <w:sz w:val="28"/>
          <w:szCs w:val="28"/>
          <w:vertAlign w:val="subscript"/>
          <w:lang w:val="en-US"/>
        </w:rPr>
        <w:t xml:space="preserve">i</w:t>
      </w:r>
      <w:r>
        <w:rPr>
          <w:rStyle w:val="664"/>
          <w:sz w:val="28"/>
          <w:szCs w:val="28"/>
        </w:rPr>
        <w:t xml:space="preserve"> = (</w:t>
      </w:r>
      <w:r>
        <w:rPr>
          <w:rStyle w:val="664"/>
          <w:sz w:val="28"/>
          <w:szCs w:val="28"/>
          <w:lang w:val="en-US"/>
        </w:rPr>
        <w:t xml:space="preserve">SUM</w:t>
      </w:r>
      <w:r>
        <w:rPr>
          <w:rStyle w:val="664"/>
          <w:sz w:val="28"/>
          <w:szCs w:val="28"/>
        </w:rPr>
        <w:t xml:space="preserve"> </w:t>
      </w:r>
      <w:r>
        <w:rPr>
          <w:rStyle w:val="664"/>
          <w:sz w:val="28"/>
          <w:szCs w:val="28"/>
          <w:lang w:val="en-US"/>
        </w:rPr>
        <w:t xml:space="preserve">N</w:t>
      </w:r>
      <w:r>
        <w:rPr>
          <w:rStyle w:val="664"/>
          <w:sz w:val="28"/>
          <w:szCs w:val="28"/>
          <w:vertAlign w:val="superscript"/>
          <w:lang w:val="en-US"/>
        </w:rPr>
        <w:t xml:space="preserve">mn</w:t>
      </w:r>
      <w:r>
        <w:rPr>
          <w:rStyle w:val="664"/>
          <w:sz w:val="28"/>
          <w:szCs w:val="28"/>
          <w:vertAlign w:val="superscript"/>
        </w:rPr>
        <w:t xml:space="preserve"> </w:t>
      </w:r>
      <w:r>
        <w:rPr>
          <w:rStyle w:val="664"/>
          <w:sz w:val="28"/>
          <w:szCs w:val="28"/>
        </w:rPr>
        <w:t xml:space="preserve"> х С</w:t>
      </w:r>
      <w:r>
        <w:rPr>
          <w:rStyle w:val="664"/>
          <w:sz w:val="28"/>
          <w:szCs w:val="28"/>
          <w:vertAlign w:val="superscript"/>
          <w:lang w:val="en-US"/>
        </w:rPr>
        <w:t xml:space="preserve">mn</w:t>
      </w:r>
      <w:r>
        <w:rPr>
          <w:rStyle w:val="664"/>
          <w:sz w:val="28"/>
          <w:szCs w:val="28"/>
          <w:vertAlign w:val="subscript"/>
        </w:rPr>
        <w:t xml:space="preserve">общ</w:t>
      </w:r>
      <w:r>
        <w:rPr>
          <w:rStyle w:val="664"/>
          <w:sz w:val="28"/>
          <w:szCs w:val="28"/>
        </w:rPr>
        <w:t xml:space="preserve">) х R </w:t>
      </w:r>
      <w:r>
        <w:rPr>
          <w:rStyle w:val="664"/>
          <w:sz w:val="28"/>
          <w:szCs w:val="28"/>
        </w:rPr>
        <w:t xml:space="preserve"> х Ккат.</w:t>
      </w:r>
      <w:r>
        <w:rPr>
          <w:rStyle w:val="664"/>
          <w:sz w:val="28"/>
          <w:szCs w:val="28"/>
        </w:rPr>
        <w:t xml:space="preserve">+ W) х K</w:t>
      </w:r>
      <w:r>
        <w:rPr>
          <w:rStyle w:val="664"/>
          <w:sz w:val="28"/>
          <w:szCs w:val="28"/>
          <w:vertAlign w:val="subscript"/>
          <w:lang w:val="en-US"/>
        </w:rPr>
        <w:t xml:space="preserve">i</w:t>
      </w:r>
      <w:r>
        <w:rPr>
          <w:rStyle w:val="664"/>
          <w:sz w:val="28"/>
          <w:szCs w:val="28"/>
          <w:vertAlign w:val="subscript"/>
        </w:rPr>
        <w:t xml:space="preserve"> +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</w:t>
      </w:r>
      <w:r>
        <w:rPr>
          <w:sz w:val="28"/>
          <w:szCs w:val="28"/>
          <w:vertAlign w:val="subscript"/>
        </w:rPr>
        <w:t xml:space="preserve">ув</w:t>
      </w:r>
      <w:r>
        <w:rPr>
          <w:sz w:val="28"/>
          <w:szCs w:val="28"/>
          <w:vertAlign w:val="superscript"/>
        </w:rPr>
        <w:t xml:space="preserve">ауп </w:t>
      </w:r>
      <w:r>
        <w:rPr>
          <w:rStyle w:val="664"/>
          <w:sz w:val="28"/>
          <w:szCs w:val="28"/>
        </w:rPr>
        <w:t xml:space="preserve">, где</w:t>
      </w:r>
      <w:r>
        <w:rPr>
          <w:rStyle w:val="664"/>
          <w:sz w:val="28"/>
          <w:szCs w:val="28"/>
        </w:rPr>
        <w:t xml:space="preserve"> :</w:t>
      </w:r>
      <w:r>
        <w:rPr>
          <w:rStyle w:val="664"/>
          <w:sz w:val="28"/>
          <w:szCs w:val="28"/>
        </w:rPr>
      </w:r>
      <w:r>
        <w:rPr>
          <w:rStyle w:val="664"/>
          <w:sz w:val="28"/>
          <w:szCs w:val="28"/>
        </w:rPr>
      </w:r>
    </w:p>
    <w:p>
      <w:pPr>
        <w:pStyle w:val="663"/>
        <w:ind w:firstLine="567"/>
        <w:jc w:val="both"/>
        <w:widowControl/>
        <w:rPr>
          <w:rStyle w:val="664"/>
          <w:sz w:val="28"/>
          <w:szCs w:val="28"/>
        </w:rPr>
      </w:pPr>
      <w:r>
        <w:rPr>
          <w:rStyle w:val="664"/>
          <w:sz w:val="28"/>
          <w:szCs w:val="28"/>
          <w:lang w:val="en-US"/>
        </w:rPr>
        <w:t xml:space="preserve">N</w:t>
      </w:r>
      <w:r>
        <w:rPr>
          <w:rStyle w:val="664"/>
          <w:sz w:val="28"/>
          <w:szCs w:val="28"/>
          <w:vertAlign w:val="superscript"/>
          <w:lang w:val="en-US"/>
        </w:rPr>
        <w:t xml:space="preserve">mn</w:t>
      </w:r>
      <w:r>
        <w:rPr>
          <w:rStyle w:val="664"/>
          <w:sz w:val="28"/>
          <w:szCs w:val="28"/>
        </w:rPr>
        <w:t xml:space="preserve"> – нормативные затраты по заработной плате педагогических работников, реализующих программы дошкольного образования, на одного воспитанника в зависимости от </w:t>
      </w:r>
      <w:r>
        <w:rPr>
          <w:rStyle w:val="664"/>
          <w:sz w:val="28"/>
          <w:szCs w:val="28"/>
        </w:rPr>
        <w:t xml:space="preserve">направленности групп</w:t>
      </w:r>
      <w:r>
        <w:rPr>
          <w:rStyle w:val="664"/>
          <w:sz w:val="28"/>
          <w:szCs w:val="28"/>
        </w:rPr>
        <w:t xml:space="preserve"> (n) и режим</w:t>
      </w:r>
      <w:r>
        <w:rPr>
          <w:rStyle w:val="664"/>
          <w:sz w:val="28"/>
          <w:szCs w:val="28"/>
        </w:rPr>
        <w:t xml:space="preserve">а</w:t>
      </w:r>
      <w:r>
        <w:rPr>
          <w:rStyle w:val="664"/>
          <w:sz w:val="28"/>
          <w:szCs w:val="28"/>
        </w:rPr>
        <w:t xml:space="preserve"> пребывания восп</w:t>
      </w:r>
      <w:r>
        <w:rPr>
          <w:rStyle w:val="664"/>
          <w:sz w:val="28"/>
          <w:szCs w:val="28"/>
        </w:rPr>
        <w:t xml:space="preserve">и</w:t>
      </w:r>
      <w:r>
        <w:rPr>
          <w:rStyle w:val="664"/>
          <w:sz w:val="28"/>
          <w:szCs w:val="28"/>
        </w:rPr>
        <w:t xml:space="preserve">танников</w:t>
      </w:r>
      <w:r>
        <w:rPr>
          <w:rStyle w:val="664"/>
          <w:sz w:val="28"/>
          <w:szCs w:val="28"/>
        </w:rPr>
        <w:t xml:space="preserve"> в </w:t>
      </w:r>
      <w:r>
        <w:rPr>
          <w:rStyle w:val="664"/>
          <w:sz w:val="28"/>
          <w:szCs w:val="28"/>
        </w:rPr>
        <w:t xml:space="preserve">ДОО</w:t>
      </w:r>
      <w:r>
        <w:rPr>
          <w:rStyle w:val="664"/>
          <w:sz w:val="28"/>
          <w:szCs w:val="28"/>
        </w:rPr>
        <w:t xml:space="preserve"> </w:t>
      </w:r>
      <w:r>
        <w:rPr>
          <w:rStyle w:val="664"/>
          <w:sz w:val="28"/>
          <w:szCs w:val="28"/>
        </w:rPr>
        <w:t xml:space="preserve">(</w:t>
      </w:r>
      <w:r>
        <w:rPr>
          <w:rStyle w:val="664"/>
          <w:sz w:val="28"/>
          <w:szCs w:val="28"/>
        </w:rPr>
        <w:t xml:space="preserve">m</w:t>
      </w:r>
      <w:r>
        <w:rPr>
          <w:rStyle w:val="664"/>
          <w:sz w:val="28"/>
          <w:szCs w:val="28"/>
        </w:rPr>
        <w:t xml:space="preserve">)</w:t>
      </w:r>
      <w:r>
        <w:rPr>
          <w:rStyle w:val="664"/>
          <w:sz w:val="28"/>
          <w:szCs w:val="28"/>
        </w:rPr>
        <w:t xml:space="preserve"> (</w:t>
      </w:r>
      <w:r>
        <w:rPr>
          <w:rStyle w:val="664"/>
          <w:sz w:val="28"/>
          <w:szCs w:val="28"/>
        </w:rPr>
        <w:t xml:space="preserve">приложен</w:t>
      </w:r>
      <w:r>
        <w:rPr>
          <w:rStyle w:val="664"/>
          <w:sz w:val="28"/>
          <w:szCs w:val="28"/>
        </w:rPr>
        <w:t xml:space="preserve">ие 1</w:t>
      </w:r>
      <w:r>
        <w:rPr>
          <w:rStyle w:val="664"/>
          <w:sz w:val="28"/>
          <w:szCs w:val="28"/>
        </w:rPr>
        <w:t xml:space="preserve"> к настоящей </w:t>
      </w:r>
      <w:r>
        <w:rPr>
          <w:rStyle w:val="664"/>
          <w:sz w:val="28"/>
          <w:szCs w:val="28"/>
        </w:rPr>
        <w:t xml:space="preserve">М</w:t>
      </w:r>
      <w:r>
        <w:rPr>
          <w:rStyle w:val="664"/>
          <w:sz w:val="28"/>
          <w:szCs w:val="28"/>
        </w:rPr>
        <w:t xml:space="preserve">етодике);</w:t>
      </w:r>
      <w:r>
        <w:rPr>
          <w:rStyle w:val="664"/>
          <w:sz w:val="28"/>
          <w:szCs w:val="28"/>
        </w:rPr>
      </w:r>
      <w:r>
        <w:rPr>
          <w:rStyle w:val="664"/>
          <w:sz w:val="28"/>
          <w:szCs w:val="28"/>
        </w:rPr>
      </w:r>
    </w:p>
    <w:p>
      <w:pPr>
        <w:pStyle w:val="663"/>
        <w:ind w:firstLine="567"/>
        <w:jc w:val="both"/>
        <w:widowControl/>
        <w:rPr>
          <w:rStyle w:val="664"/>
          <w:sz w:val="28"/>
          <w:szCs w:val="28"/>
        </w:rPr>
      </w:pPr>
      <w:r>
        <w:rPr>
          <w:rStyle w:val="664"/>
          <w:sz w:val="28"/>
          <w:szCs w:val="28"/>
        </w:rPr>
        <w:t xml:space="preserve">С</w:t>
      </w:r>
      <w:r>
        <w:rPr>
          <w:rStyle w:val="664"/>
          <w:sz w:val="28"/>
          <w:szCs w:val="28"/>
          <w:vertAlign w:val="superscript"/>
          <w:lang w:val="en-US"/>
        </w:rPr>
        <w:t xml:space="preserve">mn</w:t>
      </w:r>
      <w:r>
        <w:rPr>
          <w:rStyle w:val="664"/>
          <w:sz w:val="28"/>
          <w:szCs w:val="28"/>
          <w:vertAlign w:val="subscript"/>
        </w:rPr>
        <w:t xml:space="preserve">общ</w:t>
      </w:r>
      <w:r>
        <w:rPr>
          <w:rStyle w:val="664"/>
          <w:sz w:val="28"/>
          <w:szCs w:val="28"/>
        </w:rPr>
        <w:t xml:space="preserve"> </w:t>
      </w:r>
      <w:r>
        <w:rPr>
          <w:rStyle w:val="664"/>
          <w:sz w:val="28"/>
          <w:szCs w:val="28"/>
        </w:rPr>
        <w:t xml:space="preserve">–</w:t>
      </w:r>
      <w:r>
        <w:rPr>
          <w:rStyle w:val="664"/>
          <w:sz w:val="28"/>
          <w:szCs w:val="28"/>
        </w:rPr>
        <w:t xml:space="preserve"> </w:t>
      </w:r>
      <w:r>
        <w:rPr>
          <w:rStyle w:val="664"/>
          <w:sz w:val="28"/>
          <w:szCs w:val="28"/>
        </w:rPr>
        <w:t xml:space="preserve">количество воспитанников в зависимости от </w:t>
      </w:r>
      <w:r>
        <w:rPr>
          <w:rStyle w:val="664"/>
          <w:sz w:val="28"/>
          <w:szCs w:val="28"/>
        </w:rPr>
        <w:t xml:space="preserve">направленн</w:t>
      </w:r>
      <w:r>
        <w:rPr>
          <w:rStyle w:val="664"/>
          <w:sz w:val="28"/>
          <w:szCs w:val="28"/>
        </w:rPr>
        <w:t xml:space="preserve">о</w:t>
      </w:r>
      <w:r>
        <w:rPr>
          <w:rStyle w:val="664"/>
          <w:sz w:val="28"/>
          <w:szCs w:val="28"/>
        </w:rPr>
        <w:t xml:space="preserve">сти групп</w:t>
      </w:r>
      <w:r>
        <w:rPr>
          <w:rStyle w:val="664"/>
          <w:sz w:val="28"/>
          <w:szCs w:val="28"/>
        </w:rPr>
        <w:t xml:space="preserve"> (n) и режима пребывания воспитанников в ДОО (m) на начало уче</w:t>
      </w:r>
      <w:r>
        <w:rPr>
          <w:rStyle w:val="664"/>
          <w:sz w:val="28"/>
          <w:szCs w:val="28"/>
        </w:rPr>
        <w:t xml:space="preserve">б</w:t>
      </w:r>
      <w:r>
        <w:rPr>
          <w:rStyle w:val="664"/>
          <w:sz w:val="28"/>
          <w:szCs w:val="28"/>
        </w:rPr>
        <w:t xml:space="preserve">ного года;</w:t>
      </w:r>
      <w:r>
        <w:rPr>
          <w:rStyle w:val="664"/>
          <w:sz w:val="28"/>
          <w:szCs w:val="28"/>
        </w:rPr>
      </w:r>
      <w:r>
        <w:rPr>
          <w:rStyle w:val="664"/>
          <w:sz w:val="28"/>
          <w:szCs w:val="28"/>
        </w:rPr>
      </w:r>
    </w:p>
    <w:p>
      <w:pPr>
        <w:pStyle w:val="663"/>
        <w:ind w:firstLine="567"/>
        <w:jc w:val="both"/>
        <w:widowControl/>
        <w:rPr>
          <w:rStyle w:val="664"/>
          <w:sz w:val="28"/>
          <w:szCs w:val="28"/>
        </w:rPr>
      </w:pPr>
      <w:r>
        <w:rPr>
          <w:rStyle w:val="664"/>
          <w:sz w:val="28"/>
          <w:szCs w:val="28"/>
        </w:rPr>
        <w:t xml:space="preserve">R </w:t>
      </w:r>
      <w:r>
        <w:rPr>
          <w:rStyle w:val="664"/>
          <w:sz w:val="28"/>
          <w:szCs w:val="28"/>
        </w:rPr>
        <w:t xml:space="preserve">–</w:t>
      </w:r>
      <w:r>
        <w:rPr>
          <w:rStyle w:val="664"/>
          <w:sz w:val="28"/>
          <w:szCs w:val="28"/>
        </w:rPr>
        <w:t xml:space="preserve"> </w:t>
      </w:r>
      <w:r>
        <w:rPr>
          <w:rStyle w:val="664"/>
          <w:sz w:val="28"/>
          <w:szCs w:val="28"/>
        </w:rPr>
        <w:t xml:space="preserve">районный коэффициент;</w:t>
      </w:r>
      <w:r>
        <w:rPr>
          <w:rStyle w:val="664"/>
          <w:sz w:val="28"/>
          <w:szCs w:val="28"/>
        </w:rPr>
      </w:r>
      <w:r>
        <w:rPr>
          <w:rStyle w:val="664"/>
          <w:sz w:val="28"/>
          <w:szCs w:val="28"/>
        </w:rPr>
      </w:r>
    </w:p>
    <w:p>
      <w:pPr>
        <w:pStyle w:val="663"/>
        <w:ind w:firstLine="567"/>
        <w:jc w:val="both"/>
        <w:widowControl/>
        <w:rPr>
          <w:rStyle w:val="664"/>
          <w:sz w:val="28"/>
          <w:szCs w:val="28"/>
        </w:rPr>
      </w:pPr>
      <w:r>
        <w:rPr>
          <w:rStyle w:val="664"/>
          <w:sz w:val="28"/>
          <w:szCs w:val="28"/>
        </w:rPr>
        <w:t xml:space="preserve">Ккат. – средний коэффициент квалификационной категории педагогического персонала реализующего программы дошк</w:t>
      </w:r>
      <w:r>
        <w:rPr>
          <w:rStyle w:val="664"/>
          <w:sz w:val="28"/>
          <w:szCs w:val="28"/>
        </w:rPr>
        <w:t xml:space="preserve">о</w:t>
      </w:r>
      <w:r>
        <w:rPr>
          <w:rStyle w:val="664"/>
          <w:sz w:val="28"/>
          <w:szCs w:val="28"/>
        </w:rPr>
        <w:t xml:space="preserve">льного образования на 01.09.2024</w:t>
      </w:r>
      <w:r>
        <w:rPr>
          <w:rStyle w:val="664"/>
          <w:sz w:val="28"/>
          <w:szCs w:val="28"/>
        </w:rPr>
        <w:t xml:space="preserve"> г.</w:t>
      </w:r>
      <w:r>
        <w:rPr>
          <w:rStyle w:val="664"/>
          <w:sz w:val="28"/>
          <w:szCs w:val="28"/>
        </w:rPr>
        <w:t xml:space="preserve"> </w:t>
      </w:r>
      <w:r>
        <w:rPr>
          <w:rStyle w:val="664"/>
          <w:sz w:val="28"/>
          <w:szCs w:val="28"/>
        </w:rPr>
        <w:t xml:space="preserve">(приложение 2</w:t>
      </w:r>
      <w:r>
        <w:rPr>
          <w:rStyle w:val="664"/>
          <w:sz w:val="28"/>
          <w:szCs w:val="28"/>
        </w:rPr>
        <w:t xml:space="preserve"> к настоящей Методике)</w:t>
      </w:r>
      <w:r>
        <w:rPr>
          <w:rStyle w:val="664"/>
          <w:sz w:val="28"/>
          <w:szCs w:val="28"/>
        </w:rPr>
      </w:r>
      <w:r>
        <w:rPr>
          <w:rStyle w:val="664"/>
          <w:sz w:val="28"/>
          <w:szCs w:val="28"/>
        </w:rPr>
      </w:r>
    </w:p>
    <w:p>
      <w:pPr>
        <w:pStyle w:val="663"/>
        <w:ind w:firstLine="567"/>
        <w:jc w:val="both"/>
        <w:widowControl/>
        <w:rPr>
          <w:rStyle w:val="664"/>
          <w:sz w:val="28"/>
          <w:szCs w:val="28"/>
        </w:rPr>
      </w:pPr>
      <w:r>
        <w:rPr>
          <w:rStyle w:val="664"/>
          <w:sz w:val="28"/>
          <w:szCs w:val="28"/>
        </w:rPr>
        <w:t xml:space="preserve">W </w:t>
      </w:r>
      <w:r>
        <w:rPr>
          <w:rStyle w:val="664"/>
          <w:sz w:val="28"/>
          <w:szCs w:val="28"/>
        </w:rPr>
        <w:t xml:space="preserve">–</w:t>
      </w:r>
      <w:r>
        <w:rPr>
          <w:rStyle w:val="664"/>
          <w:sz w:val="28"/>
          <w:szCs w:val="28"/>
        </w:rPr>
        <w:t xml:space="preserve"> </w:t>
      </w:r>
      <w:r>
        <w:rPr>
          <w:rStyle w:val="664"/>
          <w:sz w:val="28"/>
          <w:szCs w:val="28"/>
        </w:rPr>
        <w:t xml:space="preserve">расходы на выплаты стимулирующего хара</w:t>
      </w:r>
      <w:r>
        <w:rPr>
          <w:rStyle w:val="664"/>
          <w:sz w:val="28"/>
          <w:szCs w:val="28"/>
        </w:rPr>
        <w:t xml:space="preserve">к</w:t>
      </w:r>
      <w:r>
        <w:rPr>
          <w:rStyle w:val="664"/>
          <w:sz w:val="28"/>
          <w:szCs w:val="28"/>
        </w:rPr>
        <w:t xml:space="preserve">тера;</w:t>
      </w:r>
      <w:r>
        <w:rPr>
          <w:rStyle w:val="664"/>
          <w:sz w:val="28"/>
          <w:szCs w:val="28"/>
        </w:rPr>
      </w:r>
      <w:r>
        <w:rPr>
          <w:rStyle w:val="664"/>
          <w:sz w:val="28"/>
          <w:szCs w:val="28"/>
        </w:rPr>
      </w:r>
    </w:p>
    <w:p>
      <w:pPr>
        <w:pStyle w:val="663"/>
        <w:ind w:firstLine="567"/>
        <w:jc w:val="both"/>
        <w:widowControl/>
        <w:rPr>
          <w:rStyle w:val="664"/>
          <w:sz w:val="28"/>
          <w:szCs w:val="28"/>
        </w:rPr>
      </w:pPr>
      <w:r>
        <w:rPr>
          <w:rStyle w:val="664"/>
          <w:sz w:val="28"/>
          <w:szCs w:val="28"/>
        </w:rPr>
        <w:t xml:space="preserve">K</w:t>
      </w:r>
      <w:r>
        <w:rPr>
          <w:rStyle w:val="664"/>
          <w:sz w:val="28"/>
          <w:szCs w:val="28"/>
          <w:vertAlign w:val="subscript"/>
          <w:lang w:val="en-US"/>
        </w:rPr>
        <w:t xml:space="preserve">i</w:t>
      </w:r>
      <w:r>
        <w:rPr>
          <w:rStyle w:val="664"/>
          <w:sz w:val="28"/>
          <w:szCs w:val="28"/>
        </w:rPr>
        <w:t xml:space="preserve"> </w:t>
      </w:r>
      <w:r>
        <w:rPr>
          <w:rStyle w:val="664"/>
          <w:sz w:val="28"/>
          <w:szCs w:val="28"/>
        </w:rPr>
        <w:t xml:space="preserve">–</w:t>
      </w:r>
      <w:r>
        <w:rPr>
          <w:rStyle w:val="664"/>
          <w:sz w:val="28"/>
          <w:szCs w:val="28"/>
        </w:rPr>
        <w:t xml:space="preserve"> </w:t>
      </w:r>
      <w:r>
        <w:rPr>
          <w:rStyle w:val="664"/>
          <w:sz w:val="28"/>
          <w:szCs w:val="28"/>
        </w:rPr>
        <w:t xml:space="preserve">адаптационный коэффициент, учитывающий выполнение целевого показ</w:t>
      </w:r>
      <w:r>
        <w:rPr>
          <w:rStyle w:val="664"/>
          <w:sz w:val="28"/>
          <w:szCs w:val="28"/>
        </w:rPr>
        <w:t xml:space="preserve">а</w:t>
      </w:r>
      <w:r>
        <w:rPr>
          <w:rStyle w:val="664"/>
          <w:sz w:val="28"/>
          <w:szCs w:val="28"/>
        </w:rPr>
        <w:t xml:space="preserve">теля (средний размер заработной платы в общем образовании в </w:t>
      </w:r>
      <w:r>
        <w:rPr>
          <w:rStyle w:val="664"/>
          <w:sz w:val="28"/>
          <w:szCs w:val="28"/>
        </w:rPr>
        <w:t xml:space="preserve">городском округе</w:t>
      </w:r>
      <w:r>
        <w:rPr>
          <w:rStyle w:val="664"/>
          <w:sz w:val="28"/>
          <w:szCs w:val="28"/>
        </w:rPr>
        <w:t xml:space="preserve">) </w:t>
      </w:r>
      <w:r>
        <w:rPr>
          <w:rStyle w:val="664"/>
          <w:sz w:val="28"/>
          <w:szCs w:val="28"/>
        </w:rPr>
        <w:t xml:space="preserve">согласно п</w:t>
      </w:r>
      <w:r>
        <w:rPr>
          <w:rStyle w:val="664"/>
          <w:sz w:val="28"/>
          <w:szCs w:val="28"/>
        </w:rPr>
        <w:t xml:space="preserve">риложени</w:t>
      </w:r>
      <w:r>
        <w:rPr>
          <w:rStyle w:val="664"/>
          <w:sz w:val="28"/>
          <w:szCs w:val="28"/>
        </w:rPr>
        <w:t xml:space="preserve">ю</w:t>
      </w:r>
      <w:r>
        <w:rPr>
          <w:rStyle w:val="664"/>
          <w:sz w:val="28"/>
          <w:szCs w:val="28"/>
        </w:rPr>
        <w:t xml:space="preserve"> </w:t>
      </w:r>
      <w:r>
        <w:rPr>
          <w:rStyle w:val="664"/>
          <w:sz w:val="28"/>
          <w:szCs w:val="28"/>
        </w:rPr>
        <w:t xml:space="preserve">8</w:t>
      </w:r>
      <w:r>
        <w:rPr>
          <w:rStyle w:val="664"/>
          <w:sz w:val="28"/>
          <w:szCs w:val="28"/>
        </w:rPr>
        <w:t xml:space="preserve"> к настоящей Методике</w:t>
      </w:r>
      <w:r>
        <w:rPr>
          <w:rStyle w:val="664"/>
          <w:sz w:val="28"/>
          <w:szCs w:val="28"/>
        </w:rPr>
        <w:t xml:space="preserve">.</w:t>
      </w:r>
      <w:r>
        <w:rPr>
          <w:rStyle w:val="664"/>
          <w:sz w:val="28"/>
          <w:szCs w:val="28"/>
        </w:rPr>
      </w:r>
      <w:r>
        <w:rPr>
          <w:rStyle w:val="664"/>
          <w:sz w:val="28"/>
          <w:szCs w:val="28"/>
        </w:rPr>
      </w:r>
    </w:p>
    <w:p>
      <w:pPr>
        <w:pStyle w:val="653"/>
        <w:ind w:right="11" w:firstLine="720"/>
        <w:jc w:val="both"/>
        <w:spacing w:before="4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Н</w:t>
      </w:r>
      <w:r>
        <w:rPr>
          <w:sz w:val="28"/>
          <w:szCs w:val="28"/>
          <w:vertAlign w:val="subscript"/>
        </w:rPr>
        <w:t xml:space="preserve">ув</w:t>
      </w:r>
      <w:r>
        <w:rPr>
          <w:sz w:val="28"/>
          <w:szCs w:val="28"/>
          <w:vertAlign w:val="superscript"/>
        </w:rPr>
        <w:t xml:space="preserve">ауп –</w:t>
      </w:r>
      <w:r>
        <w:rPr>
          <w:sz w:val="28"/>
          <w:szCs w:val="28"/>
        </w:rPr>
        <w:t xml:space="preserve">нормативные затраты по заработной плате административно-управленческого и учебно-вспомогательного персонала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(младший воспитатель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помощник воспитателя), не посредственно участвующего в реализации образовательных программ дошкольного образования.</w:t>
      </w:r>
      <w:r>
        <w:rPr>
          <w:sz w:val="28"/>
          <w:szCs w:val="28"/>
        </w:rPr>
      </w:r>
    </w:p>
    <w:p>
      <w:pPr>
        <w:pStyle w:val="663"/>
        <w:ind w:firstLine="567"/>
        <w:jc w:val="both"/>
        <w:widowControl/>
        <w:rPr>
          <w:rStyle w:val="664"/>
          <w:sz w:val="28"/>
          <w:szCs w:val="28"/>
        </w:rPr>
      </w:pPr>
      <w:r>
        <w:rPr>
          <w:rStyle w:val="664"/>
          <w:sz w:val="28"/>
          <w:szCs w:val="28"/>
        </w:rPr>
        <w:t xml:space="preserve">9. При расчете объема средств, выделяемых ДОО на выплату зарабо</w:t>
      </w:r>
      <w:r>
        <w:rPr>
          <w:rStyle w:val="664"/>
          <w:sz w:val="28"/>
          <w:szCs w:val="28"/>
        </w:rPr>
        <w:t xml:space="preserve">т</w:t>
      </w:r>
      <w:r>
        <w:rPr>
          <w:rStyle w:val="664"/>
          <w:sz w:val="28"/>
          <w:szCs w:val="28"/>
        </w:rPr>
        <w:t xml:space="preserve">ной платы на основе нормативов расходов по оплате труда педагогических работников, реал</w:t>
      </w:r>
      <w:r>
        <w:rPr>
          <w:rStyle w:val="664"/>
          <w:sz w:val="28"/>
          <w:szCs w:val="28"/>
        </w:rPr>
        <w:t xml:space="preserve">и</w:t>
      </w:r>
      <w:r>
        <w:rPr>
          <w:rStyle w:val="664"/>
          <w:sz w:val="28"/>
          <w:szCs w:val="28"/>
        </w:rPr>
        <w:t xml:space="preserve">зующих программы дошкольного образования, на одного воспитанника в год утве</w:t>
      </w:r>
      <w:r>
        <w:rPr>
          <w:rStyle w:val="664"/>
          <w:sz w:val="28"/>
          <w:szCs w:val="28"/>
        </w:rPr>
        <w:t xml:space="preserve">р</w:t>
      </w:r>
      <w:r>
        <w:rPr>
          <w:rStyle w:val="664"/>
          <w:sz w:val="28"/>
          <w:szCs w:val="28"/>
        </w:rPr>
        <w:t xml:space="preserve">ждаются поправочные коэффициенты, учитывающие отклонение средней </w:t>
      </w:r>
      <w:r>
        <w:rPr>
          <w:rStyle w:val="664"/>
          <w:sz w:val="28"/>
          <w:szCs w:val="28"/>
        </w:rPr>
        <w:t xml:space="preserve">наполняемости групп</w:t>
      </w:r>
      <w:r>
        <w:rPr>
          <w:rStyle w:val="664"/>
          <w:sz w:val="28"/>
          <w:szCs w:val="28"/>
        </w:rPr>
        <w:t xml:space="preserve"> ДОО от средней напо</w:t>
      </w:r>
      <w:r>
        <w:rPr>
          <w:rStyle w:val="664"/>
          <w:sz w:val="28"/>
          <w:szCs w:val="28"/>
        </w:rPr>
        <w:t xml:space="preserve">л</w:t>
      </w:r>
      <w:r>
        <w:rPr>
          <w:rStyle w:val="664"/>
          <w:sz w:val="28"/>
          <w:szCs w:val="28"/>
        </w:rPr>
        <w:t xml:space="preserve">няемости групп в </w:t>
      </w:r>
      <w:r>
        <w:rPr>
          <w:rStyle w:val="664"/>
          <w:sz w:val="28"/>
          <w:szCs w:val="28"/>
        </w:rPr>
        <w:t xml:space="preserve">городском округе</w:t>
      </w:r>
      <w:r>
        <w:rPr>
          <w:rStyle w:val="664"/>
          <w:sz w:val="28"/>
          <w:szCs w:val="28"/>
        </w:rPr>
        <w:t xml:space="preserve">.</w:t>
      </w:r>
      <w:r>
        <w:rPr>
          <w:rStyle w:val="664"/>
          <w:sz w:val="28"/>
          <w:szCs w:val="28"/>
        </w:rPr>
      </w:r>
      <w:r>
        <w:rPr>
          <w:rStyle w:val="664"/>
          <w:sz w:val="28"/>
          <w:szCs w:val="28"/>
        </w:rPr>
      </w:r>
    </w:p>
    <w:p>
      <w:pPr>
        <w:pStyle w:val="663"/>
        <w:ind w:firstLine="567"/>
        <w:jc w:val="both"/>
        <w:widowControl/>
        <w:rPr>
          <w:rStyle w:val="664"/>
          <w:sz w:val="28"/>
          <w:szCs w:val="28"/>
        </w:rPr>
      </w:pPr>
      <w:r>
        <w:rPr>
          <w:rStyle w:val="664"/>
          <w:sz w:val="28"/>
          <w:szCs w:val="28"/>
        </w:rPr>
        <w:t xml:space="preserve">10. Расчет средств на оплату труда педагогических работников, реализующих программы дошкольного образования,</w:t>
      </w:r>
      <w:r>
        <w:rPr>
          <w:rStyle w:val="664"/>
          <w:sz w:val="28"/>
          <w:szCs w:val="28"/>
        </w:rPr>
        <w:t xml:space="preserve"> занимающихся с детьми – инвалидами и дет</w:t>
      </w:r>
      <w:r>
        <w:rPr>
          <w:rStyle w:val="664"/>
          <w:sz w:val="28"/>
          <w:szCs w:val="28"/>
        </w:rPr>
        <w:t xml:space="preserve">ь</w:t>
      </w:r>
      <w:r>
        <w:rPr>
          <w:rStyle w:val="664"/>
          <w:sz w:val="28"/>
          <w:szCs w:val="28"/>
        </w:rPr>
        <w:t xml:space="preserve">ми с ОВЗ, посещающими ДОО в общеразвивающих группах, осуществляется по фо</w:t>
      </w:r>
      <w:r>
        <w:rPr>
          <w:rStyle w:val="664"/>
          <w:sz w:val="28"/>
          <w:szCs w:val="28"/>
        </w:rPr>
        <w:t xml:space="preserve">р</w:t>
      </w:r>
      <w:r>
        <w:rPr>
          <w:rStyle w:val="664"/>
          <w:sz w:val="28"/>
          <w:szCs w:val="28"/>
        </w:rPr>
        <w:t xml:space="preserve">муле:</w:t>
      </w:r>
      <w:r>
        <w:rPr>
          <w:rStyle w:val="664"/>
          <w:sz w:val="28"/>
          <w:szCs w:val="28"/>
        </w:rPr>
      </w:r>
      <w:r>
        <w:rPr>
          <w:rStyle w:val="664"/>
          <w:sz w:val="28"/>
          <w:szCs w:val="28"/>
        </w:rPr>
      </w:r>
    </w:p>
    <w:p>
      <w:pPr>
        <w:pStyle w:val="663"/>
        <w:ind w:firstLine="567"/>
        <w:jc w:val="both"/>
        <w:widowControl/>
        <w:rPr>
          <w:rStyle w:val="664"/>
          <w:sz w:val="28"/>
          <w:szCs w:val="28"/>
        </w:rPr>
      </w:pPr>
      <w:r>
        <w:rPr>
          <w:rStyle w:val="664"/>
          <w:sz w:val="28"/>
          <w:szCs w:val="28"/>
          <w:lang w:val="en-US"/>
        </w:rPr>
        <w:t xml:space="preserve">D</w:t>
      </w:r>
      <w:r>
        <w:rPr>
          <w:rStyle w:val="664"/>
          <w:sz w:val="28"/>
          <w:szCs w:val="28"/>
          <w:vertAlign w:val="subscript"/>
        </w:rPr>
        <w:t xml:space="preserve">инв</w:t>
      </w:r>
      <w:r>
        <w:rPr>
          <w:rStyle w:val="664"/>
          <w:sz w:val="28"/>
          <w:szCs w:val="28"/>
        </w:rPr>
        <w:t xml:space="preserve"> = </w:t>
      </w:r>
      <w:r>
        <w:rPr>
          <w:rStyle w:val="664"/>
          <w:sz w:val="28"/>
          <w:szCs w:val="28"/>
          <w:lang w:val="en-US"/>
        </w:rPr>
        <w:t xml:space="preserve">N</w:t>
      </w:r>
      <w:r>
        <w:rPr>
          <w:rStyle w:val="664"/>
          <w:sz w:val="28"/>
          <w:szCs w:val="28"/>
          <w:vertAlign w:val="subscript"/>
        </w:rPr>
        <w:t xml:space="preserve">общ </w:t>
      </w:r>
      <w:r>
        <w:rPr>
          <w:rStyle w:val="664"/>
          <w:sz w:val="28"/>
          <w:szCs w:val="28"/>
        </w:rPr>
        <w:t xml:space="preserve">х </w:t>
      </w:r>
      <w:r>
        <w:rPr>
          <w:rStyle w:val="664"/>
          <w:sz w:val="28"/>
          <w:szCs w:val="28"/>
          <w:lang w:val="en-US"/>
        </w:rPr>
        <w:t xml:space="preserve">K</w:t>
      </w:r>
      <w:r>
        <w:rPr>
          <w:rStyle w:val="664"/>
          <w:sz w:val="28"/>
          <w:szCs w:val="28"/>
          <w:vertAlign w:val="subscript"/>
        </w:rPr>
        <w:t xml:space="preserve">инв </w:t>
      </w:r>
      <w:r>
        <w:rPr>
          <w:rStyle w:val="664"/>
          <w:sz w:val="28"/>
          <w:szCs w:val="28"/>
        </w:rPr>
        <w:t xml:space="preserve">х </w:t>
      </w:r>
      <w:r>
        <w:rPr>
          <w:rStyle w:val="664"/>
          <w:sz w:val="28"/>
          <w:szCs w:val="28"/>
          <w:lang w:val="en-US"/>
        </w:rPr>
        <w:t xml:space="preserve">P</w:t>
      </w:r>
      <w:r>
        <w:rPr>
          <w:rStyle w:val="664"/>
          <w:sz w:val="28"/>
          <w:szCs w:val="28"/>
          <w:vertAlign w:val="subscript"/>
        </w:rPr>
        <w:t xml:space="preserve">инв</w:t>
      </w:r>
      <w:r>
        <w:rPr>
          <w:rStyle w:val="664"/>
          <w:sz w:val="28"/>
          <w:szCs w:val="28"/>
        </w:rPr>
        <w:t xml:space="preserve">, где</w:t>
      </w:r>
      <w:r>
        <w:rPr>
          <w:rStyle w:val="664"/>
          <w:sz w:val="28"/>
          <w:szCs w:val="28"/>
        </w:rPr>
        <w:t xml:space="preserve">:</w:t>
      </w:r>
      <w:r>
        <w:rPr>
          <w:rStyle w:val="664"/>
          <w:sz w:val="28"/>
          <w:szCs w:val="28"/>
        </w:rPr>
      </w:r>
      <w:r>
        <w:rPr>
          <w:rStyle w:val="664"/>
          <w:sz w:val="28"/>
          <w:szCs w:val="28"/>
        </w:rPr>
      </w:r>
    </w:p>
    <w:p>
      <w:pPr>
        <w:pStyle w:val="663"/>
        <w:ind w:firstLine="567"/>
        <w:jc w:val="both"/>
        <w:widowControl/>
        <w:rPr>
          <w:rStyle w:val="664"/>
          <w:sz w:val="28"/>
          <w:szCs w:val="28"/>
        </w:rPr>
      </w:pPr>
      <w:r>
        <w:rPr>
          <w:rStyle w:val="664"/>
          <w:sz w:val="28"/>
          <w:szCs w:val="28"/>
          <w:lang w:val="en-US"/>
        </w:rPr>
        <w:t xml:space="preserve">N</w:t>
      </w:r>
      <w:r>
        <w:rPr>
          <w:rStyle w:val="664"/>
          <w:sz w:val="28"/>
          <w:szCs w:val="28"/>
          <w:vertAlign w:val="subscript"/>
        </w:rPr>
        <w:t xml:space="preserve">общ</w:t>
      </w:r>
      <w:r>
        <w:rPr>
          <w:rStyle w:val="664"/>
          <w:sz w:val="28"/>
          <w:szCs w:val="28"/>
        </w:rPr>
        <w:t xml:space="preserve"> - норматив расходов по заработной плате педагогических работников, ре</w:t>
      </w:r>
      <w:r>
        <w:rPr>
          <w:rStyle w:val="664"/>
          <w:sz w:val="28"/>
          <w:szCs w:val="28"/>
        </w:rPr>
        <w:t xml:space="preserve">а</w:t>
      </w:r>
      <w:r>
        <w:rPr>
          <w:rStyle w:val="664"/>
          <w:sz w:val="28"/>
          <w:szCs w:val="28"/>
        </w:rPr>
        <w:t xml:space="preserve">лизующих программы дошкольного образования, на одного воспитанника в </w:t>
      </w:r>
      <w:r>
        <w:rPr>
          <w:rStyle w:val="664"/>
          <w:sz w:val="28"/>
          <w:szCs w:val="28"/>
        </w:rPr>
        <w:t xml:space="preserve">общера</w:t>
      </w:r>
      <w:r>
        <w:rPr>
          <w:rStyle w:val="664"/>
          <w:sz w:val="28"/>
          <w:szCs w:val="28"/>
        </w:rPr>
        <w:t xml:space="preserve">з</w:t>
      </w:r>
      <w:r>
        <w:rPr>
          <w:rStyle w:val="664"/>
          <w:sz w:val="28"/>
          <w:szCs w:val="28"/>
        </w:rPr>
        <w:t xml:space="preserve">виваю</w:t>
      </w:r>
      <w:r>
        <w:rPr>
          <w:rStyle w:val="664"/>
          <w:sz w:val="28"/>
          <w:szCs w:val="28"/>
        </w:rPr>
        <w:t xml:space="preserve">щей группе;</w:t>
      </w:r>
      <w:r>
        <w:rPr>
          <w:rStyle w:val="664"/>
          <w:sz w:val="28"/>
          <w:szCs w:val="28"/>
        </w:rPr>
      </w:r>
      <w:r>
        <w:rPr>
          <w:rStyle w:val="664"/>
          <w:sz w:val="28"/>
          <w:szCs w:val="28"/>
        </w:rPr>
      </w:r>
    </w:p>
    <w:p>
      <w:pPr>
        <w:pStyle w:val="663"/>
        <w:ind w:firstLine="567"/>
        <w:jc w:val="both"/>
        <w:widowControl/>
        <w:rPr>
          <w:rStyle w:val="664"/>
          <w:sz w:val="28"/>
          <w:szCs w:val="28"/>
        </w:rPr>
      </w:pPr>
      <w:r>
        <w:rPr>
          <w:rStyle w:val="664"/>
          <w:sz w:val="28"/>
          <w:szCs w:val="28"/>
          <w:lang w:val="en-US"/>
        </w:rPr>
        <w:t xml:space="preserve">K</w:t>
      </w:r>
      <w:r>
        <w:rPr>
          <w:rStyle w:val="664"/>
          <w:sz w:val="28"/>
          <w:szCs w:val="28"/>
          <w:vertAlign w:val="subscript"/>
        </w:rPr>
        <w:t xml:space="preserve">инв</w:t>
      </w:r>
      <w:r>
        <w:rPr>
          <w:rStyle w:val="664"/>
          <w:sz w:val="28"/>
          <w:szCs w:val="28"/>
        </w:rPr>
        <w:t xml:space="preserve"> </w:t>
      </w:r>
      <w:r>
        <w:rPr>
          <w:rStyle w:val="664"/>
          <w:sz w:val="28"/>
          <w:szCs w:val="28"/>
        </w:rPr>
        <w:t xml:space="preserve">–</w:t>
      </w:r>
      <w:r>
        <w:rPr>
          <w:rStyle w:val="664"/>
          <w:sz w:val="28"/>
          <w:szCs w:val="28"/>
        </w:rPr>
        <w:t xml:space="preserve"> </w:t>
      </w:r>
      <w:r>
        <w:rPr>
          <w:rStyle w:val="664"/>
          <w:sz w:val="28"/>
          <w:szCs w:val="28"/>
        </w:rPr>
        <w:t xml:space="preserve"> 0,24</w:t>
      </w:r>
      <w:r>
        <w:rPr>
          <w:rStyle w:val="664"/>
          <w:sz w:val="28"/>
          <w:szCs w:val="28"/>
        </w:rPr>
        <w:t xml:space="preserve"> для детей с ОВЗ;</w:t>
      </w:r>
      <w:r>
        <w:rPr>
          <w:rStyle w:val="664"/>
          <w:sz w:val="28"/>
          <w:szCs w:val="28"/>
        </w:rPr>
      </w:r>
      <w:r>
        <w:rPr>
          <w:rStyle w:val="664"/>
          <w:sz w:val="28"/>
          <w:szCs w:val="28"/>
        </w:rPr>
      </w:r>
    </w:p>
    <w:p>
      <w:pPr>
        <w:pStyle w:val="663"/>
        <w:ind w:firstLine="567"/>
        <w:jc w:val="both"/>
        <w:widowControl/>
        <w:rPr>
          <w:rStyle w:val="664"/>
          <w:sz w:val="28"/>
          <w:szCs w:val="28"/>
        </w:rPr>
      </w:pPr>
      <w:r>
        <w:rPr>
          <w:rStyle w:val="664"/>
          <w:sz w:val="28"/>
          <w:szCs w:val="28"/>
          <w:lang w:val="en-US"/>
        </w:rPr>
        <w:t xml:space="preserve">P</w:t>
      </w:r>
      <w:r>
        <w:rPr>
          <w:rStyle w:val="664"/>
          <w:sz w:val="28"/>
          <w:szCs w:val="28"/>
          <w:vertAlign w:val="subscript"/>
        </w:rPr>
        <w:t xml:space="preserve">инв</w:t>
      </w:r>
      <w:r>
        <w:rPr>
          <w:rStyle w:val="664"/>
          <w:sz w:val="28"/>
          <w:szCs w:val="28"/>
        </w:rPr>
        <w:t xml:space="preserve"> </w:t>
      </w:r>
      <w:r>
        <w:rPr>
          <w:rStyle w:val="664"/>
          <w:sz w:val="28"/>
          <w:szCs w:val="28"/>
        </w:rPr>
        <w:t xml:space="preserve">–</w:t>
      </w:r>
      <w:r>
        <w:rPr>
          <w:rStyle w:val="664"/>
          <w:sz w:val="28"/>
          <w:szCs w:val="28"/>
        </w:rPr>
        <w:t xml:space="preserve"> </w:t>
      </w:r>
      <w:r>
        <w:rPr>
          <w:rStyle w:val="664"/>
          <w:sz w:val="28"/>
          <w:szCs w:val="28"/>
        </w:rPr>
        <w:t xml:space="preserve">количество детей – инвалидов или детей с ОВЗ</w:t>
      </w:r>
      <w:r>
        <w:rPr>
          <w:rStyle w:val="664"/>
          <w:sz w:val="28"/>
          <w:szCs w:val="28"/>
        </w:rPr>
        <w:t xml:space="preserve">.</w:t>
      </w:r>
      <w:r>
        <w:rPr>
          <w:rStyle w:val="664"/>
          <w:sz w:val="28"/>
          <w:szCs w:val="28"/>
        </w:rPr>
      </w:r>
      <w:r>
        <w:rPr>
          <w:rStyle w:val="664"/>
          <w:sz w:val="28"/>
          <w:szCs w:val="28"/>
        </w:rPr>
      </w:r>
    </w:p>
    <w:p>
      <w:pPr>
        <w:pStyle w:val="663"/>
        <w:ind w:firstLine="567"/>
        <w:jc w:val="both"/>
        <w:widowControl/>
        <w:rPr>
          <w:rStyle w:val="664"/>
          <w:sz w:val="28"/>
          <w:szCs w:val="28"/>
        </w:rPr>
      </w:pPr>
      <w:r>
        <w:rPr>
          <w:rStyle w:val="664"/>
          <w:sz w:val="28"/>
          <w:szCs w:val="28"/>
        </w:rPr>
        <w:t xml:space="preserve">11. Расходы на приобретение учебных пособий, средств обучения, игр, игрушек на одного </w:t>
      </w:r>
      <w:r>
        <w:rPr>
          <w:rStyle w:val="664"/>
          <w:sz w:val="28"/>
          <w:szCs w:val="28"/>
        </w:rPr>
        <w:t xml:space="preserve">воспитанника составляют</w:t>
      </w:r>
      <w:r>
        <w:rPr>
          <w:rStyle w:val="664"/>
          <w:sz w:val="28"/>
          <w:szCs w:val="28"/>
        </w:rPr>
        <w:t xml:space="preserve"> </w:t>
      </w:r>
      <w:r>
        <w:rPr>
          <w:rStyle w:val="664"/>
          <w:color w:val="000000"/>
          <w:sz w:val="28"/>
          <w:szCs w:val="28"/>
        </w:rPr>
        <w:t xml:space="preserve">– </w:t>
      </w:r>
      <w:r>
        <w:rPr>
          <w:rStyle w:val="664"/>
          <w:color w:val="000000"/>
          <w:sz w:val="28"/>
          <w:szCs w:val="28"/>
        </w:rPr>
        <w:t xml:space="preserve">104</w:t>
      </w:r>
      <w:r>
        <w:rPr>
          <w:rStyle w:val="664"/>
          <w:color w:val="000000"/>
          <w:sz w:val="28"/>
          <w:szCs w:val="28"/>
        </w:rPr>
        <w:t xml:space="preserve">6</w:t>
      </w:r>
      <w:r>
        <w:rPr>
          <w:rStyle w:val="664"/>
          <w:color w:val="ff0000"/>
          <w:sz w:val="28"/>
          <w:szCs w:val="28"/>
        </w:rPr>
        <w:t xml:space="preserve"> </w:t>
      </w:r>
      <w:r>
        <w:rPr>
          <w:rStyle w:val="664"/>
          <w:sz w:val="28"/>
          <w:szCs w:val="28"/>
        </w:rPr>
        <w:t xml:space="preserve">рублей</w:t>
      </w:r>
      <w:r>
        <w:rPr>
          <w:rStyle w:val="664"/>
          <w:sz w:val="28"/>
          <w:szCs w:val="28"/>
        </w:rPr>
        <w:t xml:space="preserve"> в год.</w:t>
      </w:r>
      <w:r>
        <w:rPr>
          <w:rStyle w:val="664"/>
          <w:sz w:val="28"/>
          <w:szCs w:val="28"/>
        </w:rPr>
      </w:r>
      <w:r>
        <w:rPr>
          <w:rStyle w:val="664"/>
          <w:sz w:val="28"/>
          <w:szCs w:val="28"/>
        </w:rPr>
      </w:r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3"/>
        <w:ind w:firstLine="567"/>
        <w:jc w:val="both"/>
        <w:widowControl/>
        <w:rPr>
          <w:rStyle w:val="664"/>
          <w:sz w:val="28"/>
          <w:szCs w:val="28"/>
        </w:rPr>
      </w:pPr>
      <w:r>
        <w:rPr>
          <w:rStyle w:val="664"/>
          <w:sz w:val="28"/>
          <w:szCs w:val="28"/>
        </w:rPr>
      </w:r>
      <w:r>
        <w:rPr>
          <w:rStyle w:val="664"/>
          <w:sz w:val="28"/>
          <w:szCs w:val="28"/>
        </w:rPr>
      </w:r>
    </w:p>
    <w:p>
      <w:pPr>
        <w:pStyle w:val="663"/>
        <w:ind w:firstLine="567"/>
        <w:jc w:val="both"/>
        <w:widowControl/>
        <w:rPr>
          <w:rStyle w:val="664"/>
          <w:sz w:val="28"/>
          <w:szCs w:val="28"/>
        </w:rPr>
      </w:pPr>
      <w:r>
        <w:rPr>
          <w:rStyle w:val="664"/>
          <w:sz w:val="28"/>
          <w:szCs w:val="28"/>
        </w:rPr>
      </w:r>
      <w:r>
        <w:rPr>
          <w:rStyle w:val="664"/>
          <w:sz w:val="28"/>
          <w:szCs w:val="28"/>
        </w:rPr>
      </w:r>
    </w:p>
    <w:p>
      <w:pPr>
        <w:pStyle w:val="663"/>
        <w:ind w:firstLine="567"/>
        <w:jc w:val="both"/>
        <w:widowControl/>
        <w:rPr>
          <w:rStyle w:val="664"/>
          <w:sz w:val="28"/>
          <w:szCs w:val="28"/>
        </w:rPr>
      </w:pPr>
      <w:r>
        <w:rPr>
          <w:rStyle w:val="664"/>
          <w:sz w:val="28"/>
          <w:szCs w:val="28"/>
        </w:rPr>
      </w:r>
      <w:r>
        <w:rPr>
          <w:rStyle w:val="664"/>
          <w:sz w:val="28"/>
          <w:szCs w:val="28"/>
        </w:rPr>
      </w:r>
    </w:p>
    <w:p>
      <w:pPr>
        <w:pStyle w:val="663"/>
        <w:ind w:firstLine="567"/>
        <w:jc w:val="both"/>
        <w:widowControl/>
        <w:rPr>
          <w:rStyle w:val="664"/>
        </w:rPr>
      </w:pPr>
      <w:r>
        <w:rPr>
          <w:rStyle w:val="664"/>
        </w:rPr>
      </w:r>
      <w:r>
        <w:rPr>
          <w:rStyle w:val="664"/>
        </w:rPr>
      </w:r>
    </w:p>
    <w:p>
      <w:pPr>
        <w:pStyle w:val="663"/>
        <w:ind w:firstLine="567"/>
        <w:jc w:val="both"/>
        <w:widowControl/>
        <w:rPr>
          <w:rStyle w:val="664"/>
        </w:rPr>
      </w:pPr>
      <w:r>
        <w:rPr>
          <w:rStyle w:val="664"/>
        </w:rPr>
      </w:r>
      <w:r>
        <w:rPr>
          <w:rStyle w:val="664"/>
        </w:rPr>
      </w:r>
    </w:p>
    <w:p>
      <w:pPr>
        <w:pStyle w:val="663"/>
        <w:ind w:firstLine="567"/>
        <w:jc w:val="both"/>
        <w:widowControl/>
        <w:rPr>
          <w:rStyle w:val="664"/>
        </w:rPr>
      </w:pPr>
      <w:r>
        <w:rPr>
          <w:rStyle w:val="664"/>
        </w:rPr>
      </w:r>
      <w:r>
        <w:rPr>
          <w:rStyle w:val="664"/>
        </w:rPr>
      </w:r>
    </w:p>
    <w:p>
      <w:pPr>
        <w:pStyle w:val="663"/>
        <w:ind w:firstLine="567"/>
        <w:jc w:val="both"/>
        <w:widowControl/>
        <w:rPr>
          <w:rStyle w:val="664"/>
        </w:rPr>
      </w:pPr>
      <w:r>
        <w:rPr>
          <w:rStyle w:val="664"/>
        </w:rPr>
      </w:r>
      <w:r>
        <w:rPr>
          <w:rStyle w:val="664"/>
        </w:rPr>
      </w:r>
    </w:p>
    <w:p>
      <w:pPr>
        <w:pStyle w:val="663"/>
        <w:ind w:firstLine="567"/>
        <w:jc w:val="both"/>
        <w:widowControl/>
        <w:rPr>
          <w:rStyle w:val="664"/>
        </w:rPr>
      </w:pPr>
      <w:r>
        <w:rPr>
          <w:rStyle w:val="664"/>
        </w:rPr>
      </w:r>
      <w:r>
        <w:rPr>
          <w:rStyle w:val="664"/>
        </w:rPr>
      </w:r>
    </w:p>
    <w:p>
      <w:pPr>
        <w:pStyle w:val="663"/>
        <w:ind w:firstLine="567"/>
        <w:jc w:val="both"/>
        <w:widowControl/>
        <w:rPr>
          <w:rStyle w:val="664"/>
        </w:rPr>
      </w:pPr>
      <w:r>
        <w:rPr>
          <w:rStyle w:val="664"/>
        </w:rPr>
      </w:r>
      <w:r>
        <w:rPr>
          <w:rStyle w:val="664"/>
        </w:rPr>
      </w:r>
    </w:p>
    <w:p>
      <w:pPr>
        <w:pStyle w:val="663"/>
        <w:ind w:firstLine="567"/>
        <w:jc w:val="both"/>
        <w:widowControl/>
        <w:rPr>
          <w:rStyle w:val="664"/>
        </w:rPr>
      </w:pPr>
      <w:r>
        <w:rPr>
          <w:rStyle w:val="664"/>
        </w:rPr>
      </w:r>
      <w:r>
        <w:rPr>
          <w:rStyle w:val="664"/>
        </w:rPr>
      </w:r>
    </w:p>
    <w:p>
      <w:pPr>
        <w:pStyle w:val="653"/>
        <w:ind w:left="4536" w:right="14"/>
        <w:jc w:val="both"/>
        <w:spacing w:line="32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left="4536" w:right="14"/>
        <w:jc w:val="both"/>
        <w:spacing w:line="32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left="4536" w:right="14"/>
        <w:jc w:val="both"/>
        <w:spacing w:line="32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left="4536" w:right="14"/>
        <w:jc w:val="both"/>
        <w:spacing w:line="32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left="4536" w:right="14"/>
        <w:jc w:val="both"/>
        <w:spacing w:line="32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left="4536" w:right="14"/>
        <w:jc w:val="both"/>
        <w:spacing w:line="32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left="4536" w:right="14"/>
        <w:jc w:val="both"/>
        <w:spacing w:line="32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left="4535"/>
        <w:jc w:val="right"/>
        <w:spacing w:line="317" w:lineRule="exact"/>
        <w:shd w:val="clear" w:color="auto" w:fill="ffffff"/>
        <w:tabs>
          <w:tab w:val="left" w:pos="6237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3"/>
        <w:ind w:left="4535"/>
        <w:jc w:val="right"/>
        <w:spacing w:line="317" w:lineRule="exact"/>
        <w:shd w:val="clear" w:color="auto" w:fill="ffffff"/>
        <w:tabs>
          <w:tab w:val="left" w:pos="6237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3"/>
        <w:ind w:left="4535"/>
        <w:jc w:val="right"/>
        <w:spacing w:line="317" w:lineRule="exact"/>
        <w:shd w:val="clear" w:color="auto" w:fill="ffffff"/>
        <w:tabs>
          <w:tab w:val="left" w:pos="6237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3"/>
        <w:ind w:left="4535"/>
        <w:jc w:val="right"/>
        <w:spacing w:line="317" w:lineRule="exact"/>
        <w:shd w:val="clear" w:color="auto" w:fill="ffffff"/>
        <w:tabs>
          <w:tab w:val="left" w:pos="6237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3"/>
        <w:ind w:left="4535"/>
        <w:jc w:val="right"/>
        <w:spacing w:line="317" w:lineRule="exact"/>
        <w:shd w:val="clear" w:color="auto" w:fill="ffffff"/>
        <w:tabs>
          <w:tab w:val="left" w:pos="6237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3"/>
        <w:ind w:left="4535"/>
        <w:jc w:val="right"/>
        <w:spacing w:line="317" w:lineRule="exact"/>
        <w:shd w:val="clear" w:color="auto" w:fill="ffffff"/>
        <w:tabs>
          <w:tab w:val="left" w:pos="6237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3"/>
        <w:ind w:left="4535"/>
        <w:jc w:val="right"/>
        <w:spacing w:line="317" w:lineRule="exact"/>
        <w:shd w:val="clear" w:color="auto" w:fill="ffffff"/>
        <w:tabs>
          <w:tab w:val="left" w:pos="6237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3"/>
        <w:ind w:left="4535"/>
        <w:jc w:val="right"/>
        <w:spacing w:line="317" w:lineRule="exact"/>
        <w:shd w:val="clear" w:color="auto" w:fill="ffffff"/>
        <w:tabs>
          <w:tab w:val="left" w:pos="6237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3"/>
        <w:ind w:left="4535"/>
        <w:jc w:val="right"/>
        <w:spacing w:line="317" w:lineRule="exact"/>
        <w:shd w:val="clear" w:color="auto" w:fill="ffffff"/>
        <w:tabs>
          <w:tab w:val="left" w:pos="6237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3"/>
        <w:ind w:left="4535"/>
        <w:jc w:val="right"/>
        <w:spacing w:line="317" w:lineRule="exact"/>
        <w:shd w:val="clear" w:color="auto" w:fill="ffffff"/>
        <w:tabs>
          <w:tab w:val="left" w:pos="6237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3"/>
        <w:ind w:left="4535"/>
        <w:jc w:val="right"/>
        <w:spacing w:line="317" w:lineRule="exact"/>
        <w:shd w:val="clear" w:color="auto" w:fill="ffffff"/>
        <w:tabs>
          <w:tab w:val="left" w:pos="6237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3"/>
        <w:ind w:left="4535"/>
        <w:spacing w:line="317" w:lineRule="exact"/>
        <w:shd w:val="clear" w:color="auto" w:fill="ffffff"/>
        <w:tabs>
          <w:tab w:val="left" w:pos="623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риложение 1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3"/>
        <w:ind w:left="4535"/>
        <w:spacing w:line="317" w:lineRule="exact"/>
        <w:shd w:val="clear" w:color="auto" w:fill="ffffff"/>
        <w:tabs>
          <w:tab w:val="left" w:pos="4352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к Методике распределения субвенции из краевого бюджета на обеспечение государственных гарантий </w:t>
      </w:r>
      <w:r>
        <w:rPr>
          <w:sz w:val="24"/>
          <w:szCs w:val="24"/>
        </w:rPr>
        <w:t xml:space="preserve">реализации </w:t>
      </w:r>
      <w:r>
        <w:rPr>
          <w:sz w:val="24"/>
          <w:szCs w:val="24"/>
        </w:rPr>
        <w:t xml:space="preserve">прав граждан на получение общедоступного и бесплатного дошкольного образования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дошкольных </w:t>
      </w:r>
      <w:r>
        <w:rPr>
          <w:sz w:val="24"/>
          <w:szCs w:val="24"/>
        </w:rPr>
        <w:t xml:space="preserve">образовательных </w:t>
      </w:r>
      <w:r>
        <w:rPr>
          <w:sz w:val="24"/>
          <w:szCs w:val="24"/>
        </w:rPr>
        <w:t xml:space="preserve">организациях</w:t>
      </w:r>
      <w:r>
        <w:rPr>
          <w:sz w:val="24"/>
          <w:szCs w:val="24"/>
        </w:rPr>
        <w:t xml:space="preserve"> г</w:t>
      </w:r>
      <w:r>
        <w:rPr>
          <w:sz w:val="24"/>
          <w:szCs w:val="24"/>
        </w:rPr>
        <w:t xml:space="preserve">орода</w:t>
      </w:r>
      <w:r>
        <w:rPr>
          <w:sz w:val="24"/>
          <w:szCs w:val="24"/>
        </w:rPr>
        <w:t xml:space="preserve"> Новоа</w:t>
      </w:r>
      <w:r>
        <w:rPr>
          <w:sz w:val="24"/>
          <w:szCs w:val="24"/>
        </w:rPr>
        <w:t xml:space="preserve">л</w:t>
      </w:r>
      <w:r>
        <w:rPr>
          <w:sz w:val="24"/>
          <w:szCs w:val="24"/>
        </w:rPr>
        <w:t xml:space="preserve">тайска на 2025</w:t>
      </w:r>
      <w:r>
        <w:rPr>
          <w:sz w:val="24"/>
          <w:szCs w:val="24"/>
        </w:rPr>
        <w:t xml:space="preserve"> год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3"/>
        <w:ind w:left="851" w:hanging="851"/>
        <w:jc w:val="right"/>
        <w:spacing w:line="317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spacing w:line="317" w:lineRule="exact"/>
        <w:shd w:val="clear" w:color="auto" w:fill="ffffff"/>
        <w:tabs>
          <w:tab w:val="left" w:pos="681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spacing w:line="317" w:lineRule="exact"/>
        <w:shd w:val="clear" w:color="auto" w:fill="ffffff"/>
        <w:tabs>
          <w:tab w:val="left" w:pos="6815" w:leader="none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</w:r>
    </w:p>
    <w:p>
      <w:pPr>
        <w:pStyle w:val="653"/>
        <w:jc w:val="center"/>
        <w:spacing w:line="317" w:lineRule="exact"/>
        <w:shd w:val="clear" w:color="auto" w:fill="ffffff"/>
        <w:tabs>
          <w:tab w:val="left" w:pos="820" w:leader="none"/>
        </w:tabs>
        <w:rPr>
          <w:sz w:val="28"/>
          <w:szCs w:val="28"/>
          <w:u w:val="single"/>
          <w:vertAlign w:val="superscript"/>
        </w:rPr>
      </w:pPr>
      <w:r>
        <w:rPr>
          <w:sz w:val="28"/>
          <w:szCs w:val="28"/>
        </w:rPr>
        <w:t xml:space="preserve">Норматив расходов на оплату труда педагогических работников на одного воспитанника по дошкольным образова</w:t>
      </w:r>
      <w:r>
        <w:rPr>
          <w:sz w:val="28"/>
          <w:szCs w:val="28"/>
        </w:rPr>
        <w:t xml:space="preserve">тельным организациям на </w:t>
      </w:r>
      <w:r>
        <w:rPr>
          <w:sz w:val="28"/>
          <w:szCs w:val="28"/>
        </w:rPr>
        <w:t xml:space="preserve">2026</w:t>
      </w:r>
      <w:r>
        <w:rPr>
          <w:sz w:val="28"/>
          <w:szCs w:val="28"/>
        </w:rPr>
        <w:t xml:space="preserve"> год</w:t>
      </w:r>
      <w:r>
        <w:rPr>
          <w:sz w:val="28"/>
          <w:szCs w:val="28"/>
          <w:u w:val="single"/>
          <w:vertAlign w:val="superscript"/>
        </w:rPr>
      </w:r>
      <w:r>
        <w:rPr>
          <w:sz w:val="28"/>
          <w:szCs w:val="28"/>
          <w:u w:val="single"/>
          <w:vertAlign w:val="superscript"/>
        </w:rPr>
      </w:r>
    </w:p>
    <w:p>
      <w:pPr>
        <w:pStyle w:val="653"/>
        <w:jc w:val="right"/>
        <w:spacing w:line="317" w:lineRule="exact"/>
        <w:shd w:val="clear" w:color="auto" w:fill="ffffff"/>
        <w:rPr>
          <w:sz w:val="28"/>
          <w:szCs w:val="28"/>
          <w:u w:val="single"/>
          <w:vertAlign w:val="superscript"/>
        </w:rPr>
      </w:pPr>
      <w:r>
        <w:rPr>
          <w:sz w:val="28"/>
          <w:szCs w:val="28"/>
          <w:u w:val="single"/>
          <w:vertAlign w:val="superscript"/>
        </w:rPr>
      </w:r>
      <w:r>
        <w:rPr>
          <w:sz w:val="28"/>
          <w:szCs w:val="28"/>
          <w:u w:val="single"/>
          <w:vertAlign w:val="superscript"/>
        </w:rPr>
      </w:r>
    </w:p>
    <w:tbl>
      <w:tblPr>
        <w:tblW w:w="1825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84"/>
        <w:gridCol w:w="135"/>
        <w:gridCol w:w="6560"/>
        <w:gridCol w:w="333"/>
        <w:gridCol w:w="1725"/>
        <w:gridCol w:w="280"/>
        <w:gridCol w:w="8"/>
        <w:gridCol w:w="119"/>
        <w:gridCol w:w="281"/>
        <w:gridCol w:w="638"/>
        <w:gridCol w:w="318"/>
        <w:gridCol w:w="10"/>
        <w:gridCol w:w="226"/>
        <w:gridCol w:w="10"/>
        <w:gridCol w:w="163"/>
        <w:gridCol w:w="236"/>
        <w:gridCol w:w="564"/>
        <w:gridCol w:w="695"/>
        <w:gridCol w:w="99"/>
        <w:gridCol w:w="399"/>
        <w:gridCol w:w="955"/>
        <w:gridCol w:w="10"/>
        <w:gridCol w:w="299"/>
        <w:gridCol w:w="90"/>
        <w:gridCol w:w="1121"/>
        <w:gridCol w:w="142"/>
        <w:gridCol w:w="400"/>
        <w:gridCol w:w="10"/>
        <w:gridCol w:w="388"/>
        <w:gridCol w:w="12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919" w:type="dxa"/>
            <w:vAlign w:val="center"/>
            <w:vMerge w:val="restart"/>
            <w:textDirection w:val="lrTb"/>
            <w:noWrap w:val="false"/>
          </w:tcPr>
          <w:p>
            <w:pPr>
              <w:pStyle w:val="653"/>
              <w:ind w:left="-15" w:right="-6" w:hanging="15"/>
              <w:jc w:val="center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п/</w:t>
            </w:r>
            <w:r>
              <w:rPr>
                <w:sz w:val="24"/>
                <w:szCs w:val="24"/>
              </w:rPr>
              <w:t xml:space="preserve">п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000000" w:sz="4" w:space="0"/>
            </w:tcBorders>
            <w:tcW w:w="6560" w:type="dxa"/>
            <w:vAlign w:val="center"/>
            <w:vMerge w:val="restart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направленность группы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53"/>
              <w:tabs>
                <w:tab w:val="left" w:pos="5175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5"/>
            <w:tcBorders>
              <w:right w:val="single" w:color="000000" w:sz="4" w:space="0"/>
            </w:tcBorders>
            <w:tcW w:w="2465" w:type="dxa"/>
            <w:vAlign w:val="top"/>
            <w:vMerge w:val="restart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Нормативы расходов по заработной плате педагогических работников на одного воспитанника, рублей</w:t>
            </w:r>
            <w:r>
              <w:rPr>
                <w:sz w:val="24"/>
                <w:szCs w:val="24"/>
              </w:rPr>
            </w:r>
          </w:p>
        </w:tc>
        <w:tc>
          <w:tcPr>
            <w:gridSpan w:val="10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3141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72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0"/>
        </w:trPr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</w:tcBorders>
            <w:tcW w:w="919" w:type="dxa"/>
            <w:vAlign w:val="top"/>
            <w:vMerge w:val="continue"/>
            <w:textDirection w:val="lrTb"/>
            <w:noWrap w:val="false"/>
          </w:tcPr>
          <w:p>
            <w:pPr>
              <w:pStyle w:val="653"/>
              <w:ind w:firstLine="15"/>
              <w:jc w:val="both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6560" w:type="dxa"/>
            <w:vAlign w:val="top"/>
            <w:vMerge w:val="continue"/>
            <w:textDirection w:val="lrTb"/>
            <w:noWrap w:val="false"/>
          </w:tcPr>
          <w:p>
            <w:pPr>
              <w:pStyle w:val="653"/>
              <w:jc w:val="both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5"/>
            <w:tcBorders>
              <w:bottom w:val="single" w:color="000000" w:sz="4" w:space="0"/>
              <w:right w:val="single" w:color="000000" w:sz="4" w:space="0"/>
            </w:tcBorders>
            <w:tcW w:w="2465" w:type="dxa"/>
            <w:vAlign w:val="top"/>
            <w:vMerge w:val="continue"/>
            <w:textDirection w:val="lrTb"/>
            <w:noWrap w:val="false"/>
          </w:tcPr>
          <w:p>
            <w:pPr>
              <w:pStyle w:val="653"/>
              <w:jc w:val="both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281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65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5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62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53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57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</w:trPr>
        <w:tc>
          <w:tcPr>
            <w:gridSpan w:val="2"/>
            <w:tcBorders>
              <w:top w:val="single" w:color="000000" w:sz="4" w:space="0"/>
              <w:right w:val="single" w:color="000000" w:sz="4" w:space="0"/>
            </w:tcBorders>
            <w:tcW w:w="919" w:type="dxa"/>
            <w:vAlign w:val="top"/>
            <w:textDirection w:val="lrTb"/>
            <w:noWrap w:val="false"/>
          </w:tcPr>
          <w:p>
            <w:pPr>
              <w:pStyle w:val="653"/>
              <w:ind w:firstLine="15"/>
              <w:jc w:val="both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60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Городские дошкольные образовательные организации</w:t>
            </w:r>
            <w:r>
              <w:rPr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5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281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65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57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54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61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</w:trPr>
        <w:tc>
          <w:tcPr>
            <w:gridSpan w:val="2"/>
            <w:tcBorders>
              <w:right w:val="single" w:color="000000" w:sz="4" w:space="0"/>
            </w:tcBorders>
            <w:tcW w:w="919" w:type="dxa"/>
            <w:vAlign w:val="top"/>
            <w:textDirection w:val="lrTb"/>
            <w:noWrap w:val="false"/>
          </w:tcPr>
          <w:p>
            <w:pPr>
              <w:pStyle w:val="653"/>
              <w:ind w:firstLine="15"/>
              <w:jc w:val="both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60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Общеразвивающая группа с 10-ти часовым пребыванием детей</w:t>
            </w:r>
            <w:r>
              <w:rPr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5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60905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281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65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57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54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61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</w:trPr>
        <w:tc>
          <w:tcPr>
            <w:gridSpan w:val="2"/>
            <w:tcBorders>
              <w:right w:val="single" w:color="000000" w:sz="4" w:space="0"/>
            </w:tcBorders>
            <w:tcW w:w="919" w:type="dxa"/>
            <w:vAlign w:val="top"/>
            <w:textDirection w:val="lrTb"/>
            <w:noWrap w:val="false"/>
          </w:tcPr>
          <w:p>
            <w:pPr>
              <w:pStyle w:val="653"/>
              <w:ind w:firstLine="15"/>
              <w:jc w:val="both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60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Общеразвивающая группа с 12-ти часовым пребыванием детей</w:t>
            </w:r>
            <w:r>
              <w:rPr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5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60905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281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65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57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54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61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</w:trPr>
        <w:tc>
          <w:tcPr>
            <w:gridSpan w:val="2"/>
            <w:tcBorders>
              <w:right w:val="single" w:color="000000" w:sz="4" w:space="0"/>
            </w:tcBorders>
            <w:tcW w:w="919" w:type="dxa"/>
            <w:vAlign w:val="top"/>
            <w:textDirection w:val="lrTb"/>
            <w:noWrap w:val="false"/>
          </w:tcPr>
          <w:p>
            <w:pPr>
              <w:pStyle w:val="653"/>
              <w:ind w:firstLine="15"/>
              <w:jc w:val="both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60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Оздоровительная(комбинированная) группа с 10-ти часовым пребыванием детей</w:t>
            </w:r>
            <w:r>
              <w:rPr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5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81613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281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65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57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54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61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</w:trPr>
        <w:tc>
          <w:tcPr>
            <w:gridSpan w:val="2"/>
            <w:tcBorders>
              <w:bottom w:val="single" w:color="000000" w:sz="4" w:space="0"/>
              <w:right w:val="single" w:color="000000" w:sz="4" w:space="0"/>
            </w:tcBorders>
            <w:tcW w:w="919" w:type="dxa"/>
            <w:vAlign w:val="top"/>
            <w:textDirection w:val="lrTb"/>
            <w:noWrap w:val="false"/>
          </w:tcPr>
          <w:p>
            <w:pPr>
              <w:pStyle w:val="653"/>
              <w:ind w:firstLine="15"/>
              <w:jc w:val="both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60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Компенсирующая группа с 10-ти часовым пребыванием детей</w:t>
            </w:r>
            <w:r>
              <w:rPr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5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158354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281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65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57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54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61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</w:trPr>
        <w:tc>
          <w:tcPr>
            <w:gridSpan w:val="2"/>
            <w:tcBorders>
              <w:bottom w:val="single" w:color="000000" w:sz="4" w:space="0"/>
              <w:right w:val="single" w:color="000000" w:sz="4" w:space="0"/>
            </w:tcBorders>
            <w:tcW w:w="919" w:type="dxa"/>
            <w:vAlign w:val="top"/>
            <w:textDirection w:val="lrTb"/>
            <w:noWrap w:val="false"/>
          </w:tcPr>
          <w:p>
            <w:pPr>
              <w:pStyle w:val="653"/>
              <w:ind w:firstLine="15"/>
              <w:jc w:val="both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1.3.1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60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Компенсирующая группа с 12-ти часовым пребыванием детей</w:t>
            </w:r>
            <w:r>
              <w:rPr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5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158354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281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65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57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54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61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</w:trPr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19" w:type="dxa"/>
            <w:vAlign w:val="top"/>
            <w:textDirection w:val="lrTb"/>
            <w:noWrap w:val="false"/>
          </w:tcPr>
          <w:p>
            <w:pPr>
              <w:pStyle w:val="653"/>
              <w:ind w:firstLine="15"/>
              <w:jc w:val="both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560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57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54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61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19" w:type="dxa"/>
            <w:vAlign w:val="top"/>
            <w:textDirection w:val="lrTb"/>
            <w:noWrap w:val="false"/>
          </w:tcPr>
          <w:p>
            <w:pPr>
              <w:pStyle w:val="653"/>
              <w:ind w:firstLine="15"/>
              <w:jc w:val="both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560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57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54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61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3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84" w:type="dxa"/>
            <w:vAlign w:val="top"/>
            <w:textDirection w:val="lrTb"/>
            <w:noWrap w:val="false"/>
          </w:tcPr>
          <w:p>
            <w:pPr>
              <w:pStyle w:val="653"/>
              <w:ind w:left="-15" w:firstLine="15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28" w:type="dxa"/>
            <w:vAlign w:val="top"/>
            <w:textDirection w:val="lrTb"/>
            <w:noWrap w:val="false"/>
          </w:tcPr>
          <w:p>
            <w:pPr>
              <w:pStyle w:val="653"/>
              <w:ind w:right="-1526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25" w:type="dxa"/>
            <w:vAlign w:val="top"/>
            <w:textDirection w:val="lrTb"/>
            <w:noWrap w:val="false"/>
          </w:tcPr>
          <w:p>
            <w:pPr>
              <w:pStyle w:val="653"/>
              <w:ind w:right="-1526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0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64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67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54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62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5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84" w:type="dxa"/>
            <w:vAlign w:val="top"/>
            <w:textDirection w:val="lrTb"/>
            <w:noWrap w:val="false"/>
          </w:tcPr>
          <w:p>
            <w:pPr>
              <w:pStyle w:val="653"/>
              <w:ind w:left="-15" w:firstLine="15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28" w:type="dxa"/>
            <w:vAlign w:val="top"/>
            <w:textDirection w:val="lrTb"/>
            <w:noWrap w:val="false"/>
          </w:tcPr>
          <w:p>
            <w:pPr>
              <w:pStyle w:val="653"/>
              <w:ind w:right="-1526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25" w:type="dxa"/>
            <w:vAlign w:val="top"/>
            <w:textDirection w:val="lrTb"/>
            <w:noWrap w:val="false"/>
          </w:tcPr>
          <w:p>
            <w:pPr>
              <w:pStyle w:val="653"/>
              <w:ind w:right="-1526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26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95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84" w:type="dxa"/>
            <w:vAlign w:val="top"/>
            <w:textDirection w:val="lrTb"/>
            <w:noWrap w:val="false"/>
          </w:tcPr>
          <w:p>
            <w:pPr>
              <w:pStyle w:val="653"/>
              <w:ind w:left="-15" w:firstLine="15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28" w:type="dxa"/>
            <w:vAlign w:val="top"/>
            <w:textDirection w:val="lrTb"/>
            <w:noWrap w:val="false"/>
          </w:tcPr>
          <w:p>
            <w:pPr>
              <w:pStyle w:val="653"/>
              <w:ind w:right="-1526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25" w:type="dxa"/>
            <w:vAlign w:val="top"/>
            <w:textDirection w:val="lrTb"/>
            <w:noWrap w:val="false"/>
          </w:tcPr>
          <w:p>
            <w:pPr>
              <w:pStyle w:val="653"/>
              <w:ind w:right="-1526"/>
              <w:spacing w:line="317" w:lineRule="exact"/>
              <w:tabs>
                <w:tab w:val="left" w:pos="900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66" w:type="dxa"/>
            <w:vAlign w:val="top"/>
            <w:textDirection w:val="lrTb"/>
            <w:noWrap w:val="false"/>
          </w:tcPr>
          <w:p>
            <w:pPr>
              <w:pStyle w:val="6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vAlign w:val="top"/>
            <w:textDirection w:val="lrTb"/>
            <w:noWrap w:val="false"/>
          </w:tcPr>
          <w:p>
            <w:pPr>
              <w:pStyle w:val="6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3" w:type="dxa"/>
            <w:vAlign w:val="top"/>
            <w:textDirection w:val="lrTb"/>
            <w:noWrap w:val="false"/>
          </w:tcPr>
          <w:p>
            <w:pPr>
              <w:pStyle w:val="6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8" w:type="dxa"/>
            <w:vAlign w:val="top"/>
            <w:textDirection w:val="lrTb"/>
            <w:noWrap w:val="false"/>
          </w:tcPr>
          <w:p>
            <w:pPr>
              <w:pStyle w:val="6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62" w:type="dxa"/>
            <w:vAlign w:val="top"/>
            <w:textDirection w:val="lrTb"/>
            <w:noWrap w:val="false"/>
          </w:tcPr>
          <w:p>
            <w:pPr>
              <w:pStyle w:val="653"/>
              <w:ind w:right="14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2"/>
          <w:trHeight w:val="9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84" w:type="dxa"/>
            <w:vAlign w:val="top"/>
            <w:textDirection w:val="lrTb"/>
            <w:noWrap w:val="false"/>
          </w:tcPr>
          <w:p>
            <w:pPr>
              <w:pStyle w:val="653"/>
              <w:ind w:left="-15" w:firstLine="15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28" w:type="dxa"/>
            <w:vAlign w:val="top"/>
            <w:textDirection w:val="lrTb"/>
            <w:noWrap w:val="false"/>
          </w:tcPr>
          <w:p>
            <w:pPr>
              <w:pStyle w:val="653"/>
              <w:ind w:right="-1526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25" w:type="dxa"/>
            <w:vAlign w:val="top"/>
            <w:textDirection w:val="lrTb"/>
            <w:noWrap w:val="false"/>
          </w:tcPr>
          <w:p>
            <w:pPr>
              <w:pStyle w:val="653"/>
              <w:ind w:right="-1526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66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3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8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62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653"/>
        <w:jc w:val="right"/>
        <w:spacing w:line="317" w:lineRule="exact"/>
        <w:shd w:val="clear" w:color="auto" w:fill="ffffff"/>
        <w:rPr>
          <w:sz w:val="22"/>
          <w:szCs w:val="22"/>
          <w:u w:val="single"/>
          <w:vertAlign w:val="superscript"/>
        </w:rPr>
      </w:pPr>
      <w:r>
        <w:rPr>
          <w:sz w:val="22"/>
          <w:szCs w:val="22"/>
          <w:u w:val="single"/>
          <w:vertAlign w:val="superscript"/>
        </w:rPr>
      </w:r>
      <w:r>
        <w:rPr>
          <w:sz w:val="22"/>
          <w:szCs w:val="22"/>
          <w:u w:val="single"/>
          <w:vertAlign w:val="superscript"/>
        </w:rPr>
      </w:r>
    </w:p>
    <w:p>
      <w:pPr>
        <w:pStyle w:val="653"/>
        <w:jc w:val="both"/>
        <w:spacing w:line="317" w:lineRule="exact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53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53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53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53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2"/>
          <w:szCs w:val="22"/>
        </w:rPr>
        <w:sectPr>
          <w:footnotePr/>
          <w:endnotePr/>
          <w:type w:val="continuous"/>
          <w:pgSz w:w="11909" w:h="16834" w:orient="portrait"/>
          <w:pgMar w:top="426" w:right="850" w:bottom="851" w:left="1701" w:header="720" w:footer="720" w:gutter="0"/>
          <w:cols w:num="1" w:sep="0" w:space="60" w:equalWidth="1"/>
          <w:docGrid w:linePitch="360"/>
        </w:sect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53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3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3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3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3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3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Приложение 2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3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к Методике распределения субвенции из краевого бюджета на обеспечение государственных гарантий </w:t>
      </w:r>
      <w:r>
        <w:rPr>
          <w:sz w:val="24"/>
          <w:szCs w:val="24"/>
        </w:rPr>
        <w:t xml:space="preserve">реализации </w:t>
      </w:r>
      <w:r>
        <w:rPr>
          <w:sz w:val="24"/>
          <w:szCs w:val="24"/>
        </w:rPr>
        <w:t xml:space="preserve">прав граждан на получение общедоступного и бесплатного дошкольного образования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дошкольных </w:t>
      </w:r>
      <w:r>
        <w:rPr>
          <w:sz w:val="24"/>
          <w:szCs w:val="24"/>
        </w:rPr>
        <w:t xml:space="preserve">образовательных </w:t>
      </w:r>
      <w:r>
        <w:rPr>
          <w:sz w:val="24"/>
          <w:szCs w:val="24"/>
        </w:rPr>
        <w:t xml:space="preserve">организациях</w:t>
      </w:r>
      <w:r>
        <w:rPr>
          <w:sz w:val="24"/>
          <w:szCs w:val="24"/>
        </w:rPr>
        <w:t xml:space="preserve"> г</w:t>
      </w:r>
      <w:r>
        <w:rPr>
          <w:sz w:val="24"/>
          <w:szCs w:val="24"/>
        </w:rPr>
        <w:t xml:space="preserve">орода</w:t>
      </w:r>
      <w:r>
        <w:rPr>
          <w:sz w:val="24"/>
          <w:szCs w:val="24"/>
        </w:rPr>
        <w:t xml:space="preserve"> Новоа</w:t>
      </w:r>
      <w:r>
        <w:rPr>
          <w:sz w:val="24"/>
          <w:szCs w:val="24"/>
        </w:rPr>
        <w:t xml:space="preserve">л</w:t>
      </w:r>
      <w:r>
        <w:rPr>
          <w:sz w:val="24"/>
          <w:szCs w:val="24"/>
        </w:rPr>
        <w:t xml:space="preserve">тайска на 2026</w:t>
      </w:r>
      <w:r>
        <w:rPr>
          <w:sz w:val="24"/>
          <w:szCs w:val="24"/>
        </w:rPr>
        <w:t xml:space="preserve"> год</w:t>
      </w:r>
      <w:r>
        <w:rPr>
          <w:sz w:val="24"/>
          <w:szCs w:val="24"/>
        </w:rPr>
      </w:r>
    </w:p>
    <w:p>
      <w:pPr>
        <w:pStyle w:val="653"/>
        <w:ind w:left="4536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jc w:val="right"/>
        <w:spacing w:line="317" w:lineRule="exact"/>
        <w:shd w:val="clear" w:color="auto" w:fill="ffffff"/>
        <w:rPr>
          <w:sz w:val="28"/>
          <w:szCs w:val="28"/>
          <w:u w:val="single"/>
          <w:vertAlign w:val="superscript"/>
        </w:rPr>
      </w:pPr>
      <w:r>
        <w:rPr>
          <w:sz w:val="28"/>
          <w:szCs w:val="28"/>
          <w:u w:val="single"/>
          <w:vertAlign w:val="superscript"/>
        </w:rPr>
      </w:r>
      <w:r>
        <w:rPr>
          <w:sz w:val="28"/>
          <w:szCs w:val="28"/>
          <w:u w:val="single"/>
          <w:vertAlign w:val="superscript"/>
        </w:rPr>
      </w:r>
    </w:p>
    <w:p>
      <w:pPr>
        <w:pStyle w:val="653"/>
        <w:jc w:val="center"/>
        <w:spacing w:line="317" w:lineRule="exact"/>
        <w:shd w:val="clear" w:color="auto" w:fill="ffffff"/>
        <w:rPr>
          <w:rStyle w:val="664"/>
          <w:sz w:val="28"/>
          <w:szCs w:val="28"/>
        </w:rPr>
      </w:pPr>
      <w:r>
        <w:rPr>
          <w:rStyle w:val="664"/>
          <w:sz w:val="28"/>
          <w:szCs w:val="28"/>
        </w:rPr>
        <w:t xml:space="preserve">Средний коэффициент квалификационной категории педагогического перс</w:t>
      </w:r>
      <w:r>
        <w:rPr>
          <w:rStyle w:val="664"/>
          <w:sz w:val="28"/>
          <w:szCs w:val="28"/>
        </w:rPr>
        <w:t xml:space="preserve">о</w:t>
      </w:r>
      <w:r>
        <w:rPr>
          <w:rStyle w:val="664"/>
          <w:sz w:val="28"/>
          <w:szCs w:val="28"/>
        </w:rPr>
        <w:t xml:space="preserve">нала, реализующего программы дошкольного образования,</w:t>
      </w:r>
      <w:r>
        <w:rPr>
          <w:rStyle w:val="664"/>
          <w:sz w:val="28"/>
          <w:szCs w:val="28"/>
        </w:rPr>
      </w:r>
      <w:r>
        <w:rPr>
          <w:rStyle w:val="664"/>
          <w:sz w:val="28"/>
          <w:szCs w:val="28"/>
        </w:rPr>
      </w:r>
    </w:p>
    <w:p>
      <w:pPr>
        <w:pStyle w:val="653"/>
        <w:jc w:val="center"/>
        <w:spacing w:line="317" w:lineRule="exact"/>
        <w:shd w:val="clear" w:color="auto" w:fill="ffffff"/>
        <w:rPr>
          <w:rStyle w:val="664"/>
          <w:sz w:val="28"/>
          <w:szCs w:val="28"/>
        </w:rPr>
      </w:pPr>
      <w:r>
        <w:rPr>
          <w:rStyle w:val="664"/>
          <w:sz w:val="28"/>
          <w:szCs w:val="28"/>
        </w:rPr>
        <w:t xml:space="preserve"> на начало </w:t>
      </w:r>
      <w:r>
        <w:rPr>
          <w:rStyle w:val="664"/>
          <w:sz w:val="28"/>
          <w:szCs w:val="28"/>
        </w:rPr>
        <w:t xml:space="preserve">учебного</w:t>
      </w:r>
      <w:r>
        <w:rPr>
          <w:rStyle w:val="664"/>
          <w:sz w:val="28"/>
          <w:szCs w:val="28"/>
        </w:rPr>
        <w:t xml:space="preserve"> года</w:t>
      </w:r>
      <w:r>
        <w:rPr>
          <w:rStyle w:val="664"/>
          <w:sz w:val="28"/>
          <w:szCs w:val="28"/>
        </w:rPr>
      </w:r>
      <w:r>
        <w:rPr>
          <w:rStyle w:val="664"/>
          <w:sz w:val="28"/>
          <w:szCs w:val="28"/>
        </w:rPr>
      </w:r>
    </w:p>
    <w:p>
      <w:pPr>
        <w:pStyle w:val="653"/>
        <w:jc w:val="center"/>
        <w:spacing w:line="317" w:lineRule="exact"/>
        <w:shd w:val="clear" w:color="auto" w:fill="ffffff"/>
        <w:rPr>
          <w:rStyle w:val="664"/>
          <w:sz w:val="28"/>
          <w:szCs w:val="28"/>
        </w:rPr>
      </w:pPr>
      <w:r>
        <w:rPr>
          <w:rStyle w:val="664"/>
          <w:sz w:val="28"/>
          <w:szCs w:val="28"/>
        </w:rPr>
      </w:r>
      <w:r>
        <w:rPr>
          <w:rStyle w:val="664"/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242"/>
        <w:gridCol w:w="6197"/>
        <w:gridCol w:w="2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rStyle w:val="664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№п/п</w:t>
            </w:r>
            <w:r>
              <w:rPr>
                <w:rStyle w:val="664"/>
                <w:sz w:val="24"/>
                <w:szCs w:val="24"/>
              </w:rPr>
            </w:r>
            <w:r>
              <w:rPr>
                <w:rStyle w:val="664"/>
                <w:sz w:val="24"/>
                <w:szCs w:val="24"/>
              </w:rPr>
            </w:r>
          </w:p>
        </w:tc>
        <w:tc>
          <w:tcPr>
            <w:tcW w:w="6197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rStyle w:val="664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дошкольной образовательной организации</w:t>
            </w:r>
            <w:r>
              <w:rPr>
                <w:rStyle w:val="664"/>
                <w:sz w:val="24"/>
                <w:szCs w:val="24"/>
              </w:rPr>
            </w:r>
            <w:r>
              <w:rPr>
                <w:rStyle w:val="664"/>
                <w:sz w:val="24"/>
                <w:szCs w:val="24"/>
              </w:rPr>
            </w:r>
          </w:p>
        </w:tc>
        <w:tc>
          <w:tcPr>
            <w:tcW w:w="2134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rStyle w:val="664"/>
                <w:sz w:val="24"/>
                <w:szCs w:val="24"/>
              </w:rPr>
            </w:pPr>
            <w:r>
              <w:rPr>
                <w:rStyle w:val="664"/>
                <w:sz w:val="24"/>
                <w:szCs w:val="24"/>
              </w:rPr>
              <w:t xml:space="preserve">Коэффициенты</w:t>
            </w:r>
            <w:r>
              <w:rPr>
                <w:rStyle w:val="664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rStyle w:val="664"/>
                <w:sz w:val="24"/>
                <w:szCs w:val="24"/>
              </w:rPr>
            </w:pPr>
            <w:r>
              <w:rPr>
                <w:rStyle w:val="664"/>
                <w:sz w:val="24"/>
                <w:szCs w:val="24"/>
              </w:rPr>
              <w:t xml:space="preserve">1</w:t>
            </w:r>
            <w:r>
              <w:rPr>
                <w:rStyle w:val="664"/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«Детский сад № 1» общеразвивающего вида</w:t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1,0875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«Детский сад № 2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 xml:space="preserve">Центр развития ребенка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1,0790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«Детский сад № 4» </w:t>
            </w:r>
            <w:r>
              <w:rPr>
                <w:sz w:val="24"/>
                <w:szCs w:val="24"/>
              </w:rPr>
              <w:t xml:space="preserve">Центр развития ребенка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1,0860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«Детский сад № 5» Центр развития ребенка</w:t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1,1111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</w:t>
            </w:r>
            <w:r>
              <w:rPr>
                <w:sz w:val="24"/>
                <w:szCs w:val="24"/>
              </w:rPr>
              <w:t xml:space="preserve">ДОУ «Детский сад № 6» общеразвивающего вида</w:t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1,1033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«Детский сад № 7» Центр развития ребенка</w:t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1,0857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«Детский сад № 8» комбинированного вида</w:t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1,0957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«Детский сад № 9» общеразвивающего вида</w:t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1,0950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</w:t>
            </w:r>
            <w:r>
              <w:rPr>
                <w:sz w:val="24"/>
                <w:szCs w:val="24"/>
              </w:rPr>
              <w:t xml:space="preserve">ДОУ «Детский сад № 10» Центр развития ребенка</w:t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1,0552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«Детский сад № 11» общеразвивающего вида</w:t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1,0893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«Детский сад № 12» Центр развития ребенка</w:t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1,0750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</w:t>
            </w:r>
            <w:r>
              <w:rPr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«Детский сад № 13» </w:t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1,1083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</w:t>
            </w:r>
            <w:r>
              <w:rPr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</w:t>
            </w:r>
            <w:r>
              <w:rPr>
                <w:sz w:val="24"/>
                <w:szCs w:val="24"/>
              </w:rPr>
              <w:t xml:space="preserve">ДОУ «Детский сад № 15» Центр развития ребенка</w:t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1,1000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rStyle w:val="664"/>
                <w:sz w:val="24"/>
                <w:szCs w:val="24"/>
              </w:rPr>
            </w:pPr>
            <w:r>
              <w:rPr>
                <w:rStyle w:val="664"/>
                <w:sz w:val="24"/>
                <w:szCs w:val="24"/>
              </w:rPr>
              <w:t xml:space="preserve">14</w:t>
            </w:r>
            <w:r>
              <w:rPr>
                <w:rStyle w:val="664"/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«Детский сад № 17» присмотра и оздоровл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ния</w:t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1,1154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rStyle w:val="664"/>
                <w:sz w:val="24"/>
                <w:szCs w:val="24"/>
              </w:rPr>
            </w:pPr>
            <w:r>
              <w:rPr>
                <w:rStyle w:val="664"/>
                <w:sz w:val="24"/>
                <w:szCs w:val="24"/>
              </w:rPr>
              <w:t xml:space="preserve">15</w:t>
            </w:r>
            <w:r>
              <w:rPr>
                <w:rStyle w:val="664"/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«Детский сад № 19» </w:t>
            </w:r>
            <w:r>
              <w:rPr>
                <w:sz w:val="24"/>
                <w:szCs w:val="24"/>
              </w:rPr>
              <w:t xml:space="preserve">Центр развития ребенка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1,0938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rStyle w:val="664"/>
                <w:sz w:val="24"/>
                <w:szCs w:val="24"/>
              </w:rPr>
            </w:pPr>
            <w:r>
              <w:rPr>
                <w:rStyle w:val="664"/>
                <w:sz w:val="24"/>
                <w:szCs w:val="24"/>
              </w:rPr>
              <w:t xml:space="preserve">16</w:t>
            </w:r>
            <w:r>
              <w:rPr>
                <w:rStyle w:val="664"/>
                <w:sz w:val="24"/>
                <w:szCs w:val="24"/>
              </w:rPr>
            </w:r>
            <w:r>
              <w:rPr>
                <w:rStyle w:val="664"/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«Детский сад № 20» Центр развития ребенка</w:t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1,1106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rStyle w:val="664"/>
                <w:sz w:val="24"/>
                <w:szCs w:val="24"/>
              </w:rPr>
            </w:pPr>
            <w:r>
              <w:rPr>
                <w:rStyle w:val="664"/>
                <w:sz w:val="24"/>
                <w:szCs w:val="24"/>
              </w:rPr>
              <w:t xml:space="preserve">17</w:t>
            </w:r>
            <w:r>
              <w:rPr>
                <w:rStyle w:val="664"/>
                <w:sz w:val="24"/>
                <w:szCs w:val="24"/>
              </w:rPr>
            </w:r>
            <w:r>
              <w:rPr>
                <w:rStyle w:val="664"/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«Детский сад № 21</w:t>
            </w:r>
            <w:r>
              <w:rPr>
                <w:sz w:val="24"/>
                <w:szCs w:val="24"/>
              </w:rPr>
              <w:t xml:space="preserve">» Центр развития ребенка</w:t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1,1230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rStyle w:val="664"/>
                <w:sz w:val="24"/>
                <w:szCs w:val="24"/>
              </w:rPr>
            </w:pPr>
            <w:r>
              <w:rPr>
                <w:rStyle w:val="664"/>
                <w:sz w:val="24"/>
                <w:szCs w:val="24"/>
              </w:rPr>
              <w:t xml:space="preserve">18</w:t>
            </w:r>
            <w:r>
              <w:rPr>
                <w:rStyle w:val="664"/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ЧДОУ</w:t>
            </w:r>
            <w:r>
              <w:rPr>
                <w:sz w:val="24"/>
                <w:szCs w:val="24"/>
                <w:lang w:val="en-US"/>
              </w:rPr>
              <w:t xml:space="preserve">    </w:t>
            </w:r>
            <w:r>
              <w:rPr>
                <w:sz w:val="24"/>
                <w:szCs w:val="24"/>
              </w:rPr>
              <w:t xml:space="preserve">Детский сад № 180</w:t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1,1226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rStyle w:val="664"/>
                <w:sz w:val="24"/>
                <w:szCs w:val="24"/>
              </w:rPr>
            </w:pPr>
            <w:r>
              <w:rPr>
                <w:rStyle w:val="664"/>
                <w:sz w:val="24"/>
                <w:szCs w:val="24"/>
              </w:rPr>
              <w:t xml:space="preserve">19</w:t>
            </w:r>
            <w:r>
              <w:rPr>
                <w:rStyle w:val="664"/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ЧДОУ    </w:t>
            </w:r>
            <w:r>
              <w:rPr>
                <w:sz w:val="24"/>
                <w:szCs w:val="24"/>
              </w:rPr>
              <w:t xml:space="preserve">Детский </w:t>
            </w:r>
            <w:r>
              <w:rPr>
                <w:sz w:val="24"/>
                <w:szCs w:val="24"/>
              </w:rPr>
              <w:t xml:space="preserve">сад № 181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1,1225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53"/>
        <w:jc w:val="center"/>
        <w:spacing w:line="317" w:lineRule="exact"/>
        <w:shd w:val="clear" w:color="auto" w:fill="ffffff"/>
        <w:rPr>
          <w:rStyle w:val="664"/>
          <w:sz w:val="28"/>
          <w:szCs w:val="28"/>
        </w:rPr>
      </w:pPr>
      <w:r>
        <w:rPr>
          <w:rStyle w:val="664"/>
          <w:sz w:val="28"/>
          <w:szCs w:val="28"/>
        </w:rPr>
      </w:r>
      <w:r>
        <w:rPr>
          <w:rStyle w:val="664"/>
          <w:sz w:val="28"/>
          <w:szCs w:val="28"/>
        </w:rPr>
      </w:r>
    </w:p>
    <w:p>
      <w:pPr>
        <w:pStyle w:val="653"/>
        <w:jc w:val="center"/>
        <w:spacing w:line="317" w:lineRule="exact"/>
        <w:shd w:val="clear" w:color="auto" w:fill="ffffff"/>
        <w:rPr>
          <w:rStyle w:val="664"/>
          <w:sz w:val="28"/>
          <w:szCs w:val="28"/>
        </w:rPr>
      </w:pPr>
      <w:r>
        <w:rPr>
          <w:rStyle w:val="664"/>
          <w:sz w:val="28"/>
          <w:szCs w:val="28"/>
        </w:rPr>
      </w:r>
      <w:r>
        <w:rPr>
          <w:rStyle w:val="664"/>
          <w:sz w:val="28"/>
          <w:szCs w:val="28"/>
        </w:rPr>
      </w:r>
    </w:p>
    <w:p>
      <w:pPr>
        <w:pStyle w:val="653"/>
        <w:jc w:val="center"/>
        <w:spacing w:line="317" w:lineRule="exact"/>
        <w:shd w:val="clear" w:color="auto" w:fill="ffffff"/>
        <w:rPr>
          <w:rStyle w:val="664"/>
          <w:sz w:val="28"/>
          <w:szCs w:val="28"/>
        </w:rPr>
      </w:pPr>
      <w:r>
        <w:rPr>
          <w:rStyle w:val="664"/>
          <w:sz w:val="28"/>
          <w:szCs w:val="28"/>
        </w:rPr>
      </w:r>
      <w:r>
        <w:rPr>
          <w:rStyle w:val="664"/>
          <w:sz w:val="28"/>
          <w:szCs w:val="28"/>
        </w:rPr>
      </w:r>
    </w:p>
    <w:p>
      <w:pPr>
        <w:pStyle w:val="653"/>
        <w:jc w:val="center"/>
        <w:spacing w:line="317" w:lineRule="exact"/>
        <w:shd w:val="clear" w:color="auto" w:fill="ffffff"/>
        <w:rPr>
          <w:rStyle w:val="664"/>
          <w:sz w:val="28"/>
          <w:szCs w:val="28"/>
        </w:rPr>
      </w:pPr>
      <w:r>
        <w:rPr>
          <w:rStyle w:val="664"/>
          <w:sz w:val="28"/>
          <w:szCs w:val="28"/>
        </w:rPr>
      </w:r>
      <w:r>
        <w:rPr>
          <w:rStyle w:val="664"/>
          <w:sz w:val="28"/>
          <w:szCs w:val="28"/>
        </w:rPr>
      </w:r>
    </w:p>
    <w:p>
      <w:pPr>
        <w:pStyle w:val="653"/>
        <w:jc w:val="center"/>
        <w:spacing w:line="317" w:lineRule="exact"/>
        <w:shd w:val="clear" w:color="auto" w:fill="ffffff"/>
        <w:rPr>
          <w:rStyle w:val="664"/>
          <w:sz w:val="28"/>
          <w:szCs w:val="28"/>
        </w:rPr>
      </w:pPr>
      <w:r>
        <w:rPr>
          <w:rStyle w:val="664"/>
          <w:sz w:val="28"/>
          <w:szCs w:val="28"/>
        </w:rPr>
      </w:r>
      <w:r>
        <w:rPr>
          <w:rStyle w:val="664"/>
          <w:sz w:val="28"/>
          <w:szCs w:val="28"/>
        </w:rPr>
      </w:r>
    </w:p>
    <w:p>
      <w:pPr>
        <w:pStyle w:val="653"/>
        <w:jc w:val="center"/>
        <w:spacing w:line="317" w:lineRule="exact"/>
        <w:shd w:val="clear" w:color="auto" w:fill="ffffff"/>
        <w:rPr>
          <w:rStyle w:val="664"/>
          <w:sz w:val="28"/>
          <w:szCs w:val="28"/>
        </w:rPr>
      </w:pPr>
      <w:r>
        <w:rPr>
          <w:rStyle w:val="664"/>
          <w:sz w:val="28"/>
          <w:szCs w:val="28"/>
        </w:rPr>
      </w:r>
      <w:r>
        <w:rPr>
          <w:rStyle w:val="664"/>
          <w:sz w:val="28"/>
          <w:szCs w:val="28"/>
        </w:rPr>
      </w:r>
    </w:p>
    <w:p>
      <w:pPr>
        <w:pStyle w:val="653"/>
        <w:jc w:val="center"/>
        <w:spacing w:line="317" w:lineRule="exact"/>
        <w:shd w:val="clear" w:color="auto" w:fill="ffffff"/>
        <w:rPr>
          <w:rStyle w:val="664"/>
          <w:sz w:val="28"/>
          <w:szCs w:val="28"/>
        </w:rPr>
      </w:pPr>
      <w:r>
        <w:rPr>
          <w:rStyle w:val="664"/>
          <w:sz w:val="28"/>
          <w:szCs w:val="28"/>
        </w:rPr>
      </w:r>
      <w:r>
        <w:rPr>
          <w:rStyle w:val="664"/>
          <w:sz w:val="28"/>
          <w:szCs w:val="28"/>
        </w:rPr>
      </w:r>
    </w:p>
    <w:p>
      <w:pPr>
        <w:pStyle w:val="653"/>
        <w:ind w:left="4536" w:right="14"/>
        <w:jc w:val="both"/>
        <w:spacing w:line="320" w:lineRule="exact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3"/>
        <w:ind w:left="4536" w:right="14"/>
        <w:jc w:val="both"/>
        <w:spacing w:line="320" w:lineRule="exact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3"/>
        <w:ind w:left="4536" w:right="14"/>
        <w:jc w:val="both"/>
        <w:spacing w:line="320" w:lineRule="exact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3"/>
        <w:ind w:left="4536" w:right="14"/>
        <w:jc w:val="both"/>
        <w:spacing w:line="320" w:lineRule="exact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3"/>
        <w:ind w:left="4536" w:right="14"/>
        <w:jc w:val="both"/>
        <w:spacing w:line="320" w:lineRule="exact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3"/>
        <w:ind w:left="4536" w:right="14"/>
        <w:jc w:val="both"/>
        <w:spacing w:line="320" w:lineRule="exact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3"/>
        <w:ind w:left="4536" w:right="14"/>
        <w:jc w:val="both"/>
        <w:spacing w:line="320" w:lineRule="exact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3"/>
        <w:ind w:left="4536" w:right="14"/>
        <w:jc w:val="both"/>
        <w:spacing w:line="320" w:lineRule="exact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3"/>
        <w:ind w:left="4536" w:right="14"/>
        <w:jc w:val="both"/>
        <w:spacing w:line="320" w:lineRule="exact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риложение </w:t>
      </w: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3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к Методике распределения субвенции из краевого бюджета на обеспечение государственных гарантий </w:t>
      </w:r>
      <w:r>
        <w:rPr>
          <w:sz w:val="24"/>
          <w:szCs w:val="24"/>
        </w:rPr>
        <w:t xml:space="preserve">реализации </w:t>
      </w:r>
      <w:r>
        <w:rPr>
          <w:sz w:val="24"/>
          <w:szCs w:val="24"/>
        </w:rPr>
        <w:t xml:space="preserve">прав граждан на получение общедоступного и бесплатного дошкольного образования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дошкольных </w:t>
      </w:r>
      <w:r>
        <w:rPr>
          <w:sz w:val="24"/>
          <w:szCs w:val="24"/>
        </w:rPr>
        <w:t xml:space="preserve">образовательных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организациях</w:t>
      </w:r>
      <w:r>
        <w:rPr>
          <w:sz w:val="24"/>
          <w:szCs w:val="24"/>
        </w:rPr>
        <w:t xml:space="preserve"> г</w:t>
      </w:r>
      <w:r>
        <w:rPr>
          <w:sz w:val="24"/>
          <w:szCs w:val="24"/>
        </w:rPr>
        <w:t xml:space="preserve">орода</w:t>
      </w:r>
      <w:r>
        <w:rPr>
          <w:sz w:val="24"/>
          <w:szCs w:val="24"/>
        </w:rPr>
        <w:t xml:space="preserve"> Новоа</w:t>
      </w:r>
      <w:r>
        <w:rPr>
          <w:sz w:val="24"/>
          <w:szCs w:val="24"/>
        </w:rPr>
        <w:t xml:space="preserve">л</w:t>
      </w:r>
      <w:r>
        <w:rPr>
          <w:sz w:val="24"/>
          <w:szCs w:val="24"/>
        </w:rPr>
        <w:t xml:space="preserve">тайска </w:t>
      </w:r>
      <w:r>
        <w:rPr>
          <w:sz w:val="24"/>
          <w:szCs w:val="24"/>
        </w:rPr>
        <w:t xml:space="preserve">на 20</w:t>
      </w:r>
      <w:r>
        <w:rPr>
          <w:sz w:val="24"/>
          <w:szCs w:val="24"/>
        </w:rPr>
        <w:t xml:space="preserve">26</w:t>
      </w:r>
      <w:r>
        <w:rPr>
          <w:sz w:val="24"/>
          <w:szCs w:val="24"/>
        </w:rPr>
        <w:t xml:space="preserve"> год</w:t>
      </w:r>
      <w:r>
        <w:rPr>
          <w:sz w:val="24"/>
          <w:szCs w:val="24"/>
        </w:rPr>
      </w:r>
    </w:p>
    <w:p>
      <w:pPr>
        <w:pStyle w:val="653"/>
        <w:ind w:right="2"/>
        <w:jc w:val="center"/>
        <w:spacing w:line="277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right="2"/>
        <w:jc w:val="center"/>
        <w:spacing w:line="277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right="2"/>
        <w:jc w:val="center"/>
        <w:spacing w:line="277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right="2"/>
        <w:jc w:val="center"/>
        <w:spacing w:line="277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Коэффициент </w:t>
      </w:r>
      <w:r>
        <w:rPr>
          <w:sz w:val="28"/>
          <w:szCs w:val="28"/>
        </w:rPr>
        <w:t xml:space="preserve">потребности ставок работников на одного воспита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ника (Сн)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518"/>
        <w:gridCol w:w="5387"/>
        <w:gridCol w:w="195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Направленность групп</w:t>
            </w:r>
            <w:r>
              <w:rPr>
                <w:sz w:val="28"/>
                <w:szCs w:val="28"/>
              </w:rPr>
            </w:r>
          </w:p>
        </w:tc>
        <w:tc>
          <w:tcPr>
            <w:tcW w:w="5387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Режим пребывания детей в ДОО</w:t>
            </w:r>
            <w:r>
              <w:rPr>
                <w:sz w:val="28"/>
                <w:szCs w:val="28"/>
              </w:rPr>
            </w:r>
          </w:p>
        </w:tc>
        <w:tc>
          <w:tcPr>
            <w:tcW w:w="1952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</w:t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518" w:type="dxa"/>
            <w:vAlign w:val="top"/>
            <w:vMerge w:val="restart"/>
            <w:textDirection w:val="lrTb"/>
            <w:noWrap w:val="false"/>
          </w:tcPr>
          <w:p>
            <w:pPr>
              <w:pStyle w:val="653"/>
              <w:jc w:val="both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Общеразвивающая </w:t>
            </w:r>
            <w:r>
              <w:rPr>
                <w:sz w:val="28"/>
                <w:szCs w:val="28"/>
              </w:rPr>
            </w:r>
          </w:p>
        </w:tc>
        <w:tc>
          <w:tcPr>
            <w:tcW w:w="5387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часов</w:t>
            </w:r>
            <w:r>
              <w:rPr>
                <w:sz w:val="28"/>
                <w:szCs w:val="28"/>
              </w:rPr>
            </w:r>
          </w:p>
        </w:tc>
        <w:tc>
          <w:tcPr>
            <w:tcW w:w="1952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0,000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518" w:type="dxa"/>
            <w:vAlign w:val="top"/>
            <w:vMerge w:val="continue"/>
            <w:textDirection w:val="lrTb"/>
            <w:noWrap w:val="false"/>
          </w:tcPr>
          <w:p>
            <w:pPr>
              <w:pStyle w:val="653"/>
              <w:jc w:val="both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387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час</w:t>
            </w:r>
            <w:r>
              <w:rPr>
                <w:sz w:val="28"/>
                <w:szCs w:val="28"/>
              </w:rPr>
              <w:t xml:space="preserve">ов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952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0,10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518" w:type="dxa"/>
            <w:vAlign w:val="top"/>
            <w:vMerge w:val="continue"/>
            <w:textDirection w:val="lrTb"/>
            <w:noWrap w:val="false"/>
          </w:tcPr>
          <w:p>
            <w:pPr>
              <w:pStyle w:val="653"/>
              <w:jc w:val="both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387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часов, кругл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суточный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952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</w:t>
            </w:r>
            <w:r>
              <w:rPr>
                <w:sz w:val="28"/>
                <w:szCs w:val="28"/>
              </w:rPr>
              <w:t xml:space="preserve">000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518" w:type="dxa"/>
            <w:vAlign w:val="top"/>
            <w:vMerge w:val="continue"/>
            <w:textDirection w:val="lrTb"/>
            <w:noWrap w:val="false"/>
          </w:tcPr>
          <w:p>
            <w:pPr>
              <w:pStyle w:val="653"/>
              <w:jc w:val="both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387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Кратковременное пребывание (3 ч</w:t>
            </w:r>
            <w:r>
              <w:rPr>
                <w:sz w:val="28"/>
                <w:szCs w:val="28"/>
              </w:rPr>
              <w:t xml:space="preserve">а</w:t>
            </w:r>
            <w:r>
              <w:rPr>
                <w:sz w:val="28"/>
                <w:szCs w:val="28"/>
              </w:rPr>
              <w:t xml:space="preserve">са)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952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</w:t>
            </w:r>
            <w:r>
              <w:rPr>
                <w:sz w:val="28"/>
                <w:szCs w:val="28"/>
              </w:rPr>
              <w:t xml:space="preserve">000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653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4"/>
          <w:szCs w:val="24"/>
        </w:rPr>
      </w:pPr>
      <w:r>
        <w:rPr>
          <w:sz w:val="28"/>
          <w:szCs w:val="28"/>
        </w:rPr>
        <w:br w:type="page" w:clear="all"/>
      </w:r>
      <w:r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 xml:space="preserve">4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3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к Методике распределения субвенции из краев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го бюджета на обеспечение государственных г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рантий </w:t>
      </w:r>
      <w:r>
        <w:rPr>
          <w:sz w:val="24"/>
          <w:szCs w:val="24"/>
        </w:rPr>
        <w:t xml:space="preserve">реализации </w:t>
      </w:r>
      <w:r>
        <w:rPr>
          <w:sz w:val="24"/>
          <w:szCs w:val="24"/>
        </w:rPr>
        <w:t xml:space="preserve">прав граждан на получение общедоступного и бесплатного дошкольного </w:t>
      </w:r>
      <w:r>
        <w:rPr>
          <w:sz w:val="24"/>
          <w:szCs w:val="24"/>
        </w:rPr>
        <w:t xml:space="preserve">образования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дошкольных </w:t>
      </w:r>
      <w:r>
        <w:rPr>
          <w:sz w:val="24"/>
          <w:szCs w:val="24"/>
        </w:rPr>
        <w:t xml:space="preserve">образовательных </w:t>
      </w:r>
      <w:r>
        <w:rPr>
          <w:sz w:val="24"/>
          <w:szCs w:val="24"/>
        </w:rPr>
        <w:t xml:space="preserve">организациях</w:t>
      </w:r>
      <w:r>
        <w:rPr>
          <w:sz w:val="24"/>
          <w:szCs w:val="24"/>
        </w:rPr>
        <w:t xml:space="preserve"> г</w:t>
      </w:r>
      <w:r>
        <w:rPr>
          <w:sz w:val="24"/>
          <w:szCs w:val="24"/>
        </w:rPr>
        <w:t xml:space="preserve">орода</w:t>
      </w:r>
      <w:r>
        <w:rPr>
          <w:sz w:val="24"/>
          <w:szCs w:val="24"/>
        </w:rPr>
        <w:t xml:space="preserve"> Новоа</w:t>
      </w:r>
      <w:r>
        <w:rPr>
          <w:sz w:val="24"/>
          <w:szCs w:val="24"/>
        </w:rPr>
        <w:t xml:space="preserve">л</w:t>
      </w:r>
      <w:r>
        <w:rPr>
          <w:sz w:val="24"/>
          <w:szCs w:val="24"/>
        </w:rPr>
        <w:t xml:space="preserve">тайск</w:t>
      </w:r>
      <w:r>
        <w:rPr>
          <w:sz w:val="24"/>
          <w:szCs w:val="24"/>
        </w:rPr>
        <w:t xml:space="preserve">а на 2026</w:t>
      </w:r>
      <w:r>
        <w:rPr>
          <w:sz w:val="24"/>
          <w:szCs w:val="24"/>
        </w:rPr>
        <w:t xml:space="preserve"> год</w:t>
      </w:r>
      <w:r>
        <w:rPr>
          <w:sz w:val="24"/>
          <w:szCs w:val="24"/>
        </w:rPr>
      </w:r>
    </w:p>
    <w:p>
      <w:pPr>
        <w:pStyle w:val="653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left="115" w:right="287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7"/>
        <w:jc w:val="center"/>
        <w:widowControl/>
        <w:rPr>
          <w:rStyle w:val="681"/>
          <w:sz w:val="28"/>
          <w:szCs w:val="28"/>
        </w:rPr>
      </w:pPr>
      <w:r>
        <w:rPr>
          <w:rStyle w:val="681"/>
          <w:sz w:val="28"/>
          <w:szCs w:val="28"/>
        </w:rPr>
        <w:t xml:space="preserve">Коэффициент</w:t>
      </w:r>
      <w:r>
        <w:rPr>
          <w:rStyle w:val="681"/>
          <w:sz w:val="28"/>
          <w:szCs w:val="28"/>
        </w:rPr>
        <w:t xml:space="preserve">,</w:t>
      </w:r>
      <w:r>
        <w:rPr>
          <w:rStyle w:val="681"/>
          <w:sz w:val="28"/>
          <w:szCs w:val="28"/>
        </w:rPr>
        <w:t xml:space="preserve"> учитывающий </w:t>
      </w:r>
      <w:r>
        <w:rPr>
          <w:rStyle w:val="681"/>
          <w:sz w:val="28"/>
          <w:szCs w:val="28"/>
        </w:rPr>
        <w:t xml:space="preserve">расходы на оплату труда лиц, замещающих уходящих в отпуск р</w:t>
      </w:r>
      <w:r>
        <w:rPr>
          <w:rStyle w:val="681"/>
          <w:sz w:val="28"/>
          <w:szCs w:val="28"/>
        </w:rPr>
        <w:t xml:space="preserve">а</w:t>
      </w:r>
      <w:r>
        <w:rPr>
          <w:rStyle w:val="681"/>
          <w:sz w:val="28"/>
          <w:szCs w:val="28"/>
        </w:rPr>
        <w:t xml:space="preserve">ботников (Кз)</w:t>
      </w:r>
      <w:r>
        <w:rPr>
          <w:rStyle w:val="681"/>
          <w:sz w:val="28"/>
          <w:szCs w:val="28"/>
        </w:rPr>
      </w:r>
      <w:r>
        <w:rPr>
          <w:rStyle w:val="681"/>
          <w:sz w:val="28"/>
          <w:szCs w:val="28"/>
        </w:rPr>
      </w:r>
    </w:p>
    <w:p>
      <w:pPr>
        <w:pStyle w:val="677"/>
        <w:widowControl/>
        <w:rPr>
          <w:rStyle w:val="681"/>
          <w:sz w:val="28"/>
          <w:szCs w:val="28"/>
        </w:rPr>
      </w:pPr>
      <w:r>
        <w:rPr>
          <w:rStyle w:val="681"/>
          <w:sz w:val="28"/>
          <w:szCs w:val="28"/>
        </w:rPr>
      </w:r>
      <w:r>
        <w:rPr>
          <w:rStyle w:val="681"/>
          <w:sz w:val="28"/>
          <w:szCs w:val="28"/>
        </w:rPr>
      </w:r>
    </w:p>
    <w:tbl>
      <w:tblPr>
        <w:tblW w:w="7500" w:type="dxa"/>
        <w:tblInd w:w="91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51"/>
        <w:gridCol w:w="3649"/>
        <w:gridCol w:w="560"/>
        <w:gridCol w:w="660"/>
        <w:gridCol w:w="580"/>
        <w:gridCol w:w="900"/>
      </w:tblGrid>
      <w:tr>
        <w:tblPrEx/>
        <w:trPr>
          <w:trHeight w:val="465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1151" w:type="dxa"/>
            <w:vAlign w:val="center"/>
            <w:vMerge w:val="restart"/>
            <w:textDirection w:val="lrTb"/>
            <w:noWrap/>
          </w:tcPr>
          <w:p>
            <w:pPr>
              <w:pStyle w:val="653"/>
              <w:jc w:val="center"/>
              <w:widowControl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 xml:space="preserve">Кз  =</w:t>
            </w:r>
            <w:r>
              <w:rPr>
                <w:color w:val="000000"/>
                <w:sz w:val="40"/>
                <w:szCs w:val="40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none" w:color="FFFFFF" w:sz="255" w:space="0"/>
            </w:tcBorders>
            <w:tcW w:w="3649" w:type="dxa"/>
            <w:vAlign w:val="bottom"/>
            <w:textDirection w:val="lrTb"/>
            <w:noWrap/>
          </w:tcPr>
          <w:p>
            <w:pPr>
              <w:pStyle w:val="653"/>
              <w:jc w:val="center"/>
              <w:widowControl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30 раб.</w:t>
            </w:r>
            <w:r>
              <w:rPr>
                <w:color w:val="000000"/>
                <w:sz w:val="36"/>
                <w:szCs w:val="36"/>
              </w:rPr>
              <w:t xml:space="preserve"> </w:t>
            </w:r>
            <w:r>
              <w:rPr>
                <w:color w:val="000000"/>
                <w:sz w:val="36"/>
                <w:szCs w:val="36"/>
              </w:rPr>
              <w:t xml:space="preserve">дн. отпуск ПП</w:t>
            </w:r>
            <w:r>
              <w:rPr>
                <w:color w:val="000000"/>
                <w:sz w:val="36"/>
                <w:szCs w:val="3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60" w:type="dxa"/>
            <w:vAlign w:val="center"/>
            <w:vMerge w:val="restart"/>
            <w:textDirection w:val="lrTb"/>
            <w:noWrap/>
          </w:tcPr>
          <w:p>
            <w:pPr>
              <w:pStyle w:val="653"/>
              <w:jc w:val="center"/>
              <w:widowControl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+</w:t>
            </w:r>
            <w:r>
              <w:rPr>
                <w:color w:val="000000"/>
                <w:sz w:val="36"/>
                <w:szCs w:val="3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660" w:type="dxa"/>
            <w:vAlign w:val="center"/>
            <w:vMerge w:val="restart"/>
            <w:textDirection w:val="lrTb"/>
            <w:noWrap/>
          </w:tcPr>
          <w:p>
            <w:pPr>
              <w:pStyle w:val="653"/>
              <w:jc w:val="center"/>
              <w:widowControl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1</w:t>
            </w:r>
            <w:r>
              <w:rPr>
                <w:color w:val="000000"/>
                <w:sz w:val="36"/>
                <w:szCs w:val="3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80" w:type="dxa"/>
            <w:vAlign w:val="center"/>
            <w:vMerge w:val="restart"/>
            <w:textDirection w:val="lrTb"/>
            <w:noWrap/>
          </w:tcPr>
          <w:p>
            <w:pPr>
              <w:pStyle w:val="653"/>
              <w:jc w:val="center"/>
              <w:widowControl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=</w:t>
            </w:r>
            <w:r>
              <w:rPr>
                <w:color w:val="000000"/>
                <w:sz w:val="36"/>
                <w:szCs w:val="3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900" w:type="dxa"/>
            <w:vAlign w:val="center"/>
            <w:vMerge w:val="restart"/>
            <w:textDirection w:val="lrTb"/>
            <w:noWrap/>
          </w:tcPr>
          <w:p>
            <w:pPr>
              <w:pStyle w:val="653"/>
              <w:jc w:val="center"/>
              <w:widowControl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1,12</w:t>
            </w:r>
            <w:r>
              <w:rPr>
                <w:color w:val="000000"/>
                <w:sz w:val="36"/>
                <w:szCs w:val="36"/>
              </w:rPr>
            </w:r>
          </w:p>
        </w:tc>
      </w:tr>
      <w:tr>
        <w:tblPrEx/>
        <w:trPr>
          <w:trHeight w:val="465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1151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widowControl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</w:r>
            <w:r>
              <w:rPr>
                <w:color w:val="000000"/>
                <w:sz w:val="40"/>
                <w:szCs w:val="40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649" w:type="dxa"/>
            <w:vAlign w:val="bottom"/>
            <w:textDirection w:val="lrTb"/>
            <w:noWrap/>
          </w:tcPr>
          <w:p>
            <w:pPr>
              <w:pStyle w:val="653"/>
              <w:jc w:val="center"/>
              <w:widowControl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247 раб.</w:t>
            </w:r>
            <w:r>
              <w:rPr>
                <w:color w:val="000000"/>
                <w:sz w:val="36"/>
                <w:szCs w:val="36"/>
              </w:rPr>
              <w:t xml:space="preserve"> </w:t>
            </w:r>
            <w:r>
              <w:rPr>
                <w:color w:val="000000"/>
                <w:sz w:val="36"/>
                <w:szCs w:val="36"/>
              </w:rPr>
              <w:t xml:space="preserve">дн.</w:t>
            </w:r>
            <w:r>
              <w:rPr>
                <w:color w:val="000000"/>
                <w:sz w:val="36"/>
                <w:szCs w:val="36"/>
              </w:rPr>
              <w:t xml:space="preserve"> </w:t>
            </w:r>
            <w:r>
              <w:rPr>
                <w:color w:val="000000"/>
                <w:sz w:val="36"/>
                <w:szCs w:val="36"/>
              </w:rPr>
              <w:t xml:space="preserve">в год</w:t>
            </w:r>
            <w:r>
              <w:rPr>
                <w:color w:val="000000"/>
                <w:sz w:val="36"/>
                <w:szCs w:val="3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widowControl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</w:r>
            <w:r>
              <w:rPr>
                <w:color w:val="000000"/>
                <w:sz w:val="36"/>
                <w:szCs w:val="3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660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widowControl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</w:r>
            <w:r>
              <w:rPr>
                <w:color w:val="000000"/>
                <w:sz w:val="36"/>
                <w:szCs w:val="3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80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widowControl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</w:r>
            <w:r>
              <w:rPr>
                <w:color w:val="000000"/>
                <w:sz w:val="36"/>
                <w:szCs w:val="3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900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widowControl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</w:r>
            <w:r>
              <w:rPr>
                <w:color w:val="000000"/>
                <w:sz w:val="36"/>
                <w:szCs w:val="36"/>
              </w:rPr>
            </w:r>
          </w:p>
        </w:tc>
      </w:tr>
    </w:tbl>
    <w:p>
      <w:pPr>
        <w:pStyle w:val="677"/>
        <w:widowControl/>
        <w:rPr>
          <w:rStyle w:val="681"/>
          <w:sz w:val="28"/>
          <w:szCs w:val="28"/>
        </w:rPr>
      </w:pPr>
      <w:r>
        <w:rPr>
          <w:rStyle w:val="681"/>
          <w:sz w:val="28"/>
          <w:szCs w:val="28"/>
        </w:rPr>
      </w:r>
      <w:r>
        <w:rPr>
          <w:rStyle w:val="681"/>
          <w:sz w:val="28"/>
          <w:szCs w:val="28"/>
        </w:rPr>
      </w:r>
    </w:p>
    <w:p>
      <w:pPr>
        <w:pStyle w:val="677"/>
        <w:widowControl/>
        <w:rPr>
          <w:rStyle w:val="681"/>
          <w:sz w:val="28"/>
          <w:szCs w:val="28"/>
        </w:rPr>
      </w:pPr>
      <w:r>
        <w:rPr>
          <w:rStyle w:val="681"/>
          <w:sz w:val="28"/>
          <w:szCs w:val="28"/>
        </w:rPr>
      </w:r>
      <w:r>
        <w:rPr>
          <w:rStyle w:val="681"/>
          <w:sz w:val="28"/>
          <w:szCs w:val="28"/>
        </w:rPr>
      </w:r>
    </w:p>
    <w:p>
      <w:pPr>
        <w:pStyle w:val="677"/>
        <w:widowControl/>
        <w:rPr>
          <w:rStyle w:val="681"/>
        </w:rPr>
      </w:pPr>
      <w:r>
        <w:rPr>
          <w:rStyle w:val="681"/>
        </w:rPr>
      </w:r>
      <w:r>
        <w:rPr>
          <w:rStyle w:val="681"/>
        </w:rPr>
      </w:r>
    </w:p>
    <w:p>
      <w:pPr>
        <w:pStyle w:val="653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4"/>
          <w:szCs w:val="24"/>
        </w:rPr>
      </w:pPr>
      <w:r>
        <w:rPr>
          <w:sz w:val="28"/>
          <w:szCs w:val="28"/>
        </w:rPr>
        <w:br w:type="page" w:clear="all"/>
      </w:r>
      <w:r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 xml:space="preserve">5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3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к Методике распределения субвенции из краев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го бюджета на обеспечение государственных г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рантий </w:t>
      </w:r>
      <w:r>
        <w:rPr>
          <w:sz w:val="24"/>
          <w:szCs w:val="24"/>
        </w:rPr>
        <w:t xml:space="preserve">реализации </w:t>
      </w:r>
      <w:r>
        <w:rPr>
          <w:sz w:val="24"/>
          <w:szCs w:val="24"/>
        </w:rPr>
        <w:t xml:space="preserve">прав граждан на получение общедоступного и бесплатного дошкольного </w:t>
      </w:r>
      <w:r>
        <w:rPr>
          <w:sz w:val="24"/>
          <w:szCs w:val="24"/>
        </w:rPr>
        <w:t xml:space="preserve">образования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дошкольных </w:t>
      </w:r>
      <w:r>
        <w:rPr>
          <w:sz w:val="24"/>
          <w:szCs w:val="24"/>
        </w:rPr>
        <w:t xml:space="preserve">образовательных </w:t>
      </w:r>
      <w:r>
        <w:rPr>
          <w:sz w:val="24"/>
          <w:szCs w:val="24"/>
        </w:rPr>
        <w:t xml:space="preserve">организациях</w:t>
      </w:r>
      <w:r>
        <w:rPr>
          <w:sz w:val="24"/>
          <w:szCs w:val="24"/>
        </w:rPr>
        <w:t xml:space="preserve"> г</w:t>
      </w:r>
      <w:r>
        <w:rPr>
          <w:sz w:val="24"/>
          <w:szCs w:val="24"/>
        </w:rPr>
        <w:t xml:space="preserve">орода</w:t>
      </w:r>
      <w:r>
        <w:rPr>
          <w:sz w:val="24"/>
          <w:szCs w:val="24"/>
        </w:rPr>
        <w:t xml:space="preserve"> Новоа</w:t>
      </w:r>
      <w:r>
        <w:rPr>
          <w:sz w:val="24"/>
          <w:szCs w:val="24"/>
        </w:rPr>
        <w:t xml:space="preserve">л</w:t>
      </w:r>
      <w:r>
        <w:rPr>
          <w:sz w:val="24"/>
          <w:szCs w:val="24"/>
        </w:rPr>
        <w:t xml:space="preserve">тайска на 2026</w:t>
      </w:r>
      <w:r>
        <w:rPr>
          <w:sz w:val="24"/>
          <w:szCs w:val="24"/>
        </w:rPr>
        <w:t xml:space="preserve"> год</w:t>
      </w:r>
      <w:r>
        <w:rPr>
          <w:sz w:val="24"/>
          <w:szCs w:val="24"/>
        </w:rPr>
      </w:r>
    </w:p>
    <w:p>
      <w:pPr>
        <w:pStyle w:val="653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7"/>
        <w:jc w:val="center"/>
        <w:widowControl/>
        <w:rPr>
          <w:rStyle w:val="681"/>
          <w:sz w:val="28"/>
          <w:szCs w:val="28"/>
        </w:rPr>
      </w:pPr>
      <w:r>
        <w:rPr>
          <w:rStyle w:val="681"/>
          <w:sz w:val="28"/>
          <w:szCs w:val="28"/>
        </w:rPr>
        <w:t xml:space="preserve">Коэффициент увеличения фонда</w:t>
      </w:r>
      <w:r>
        <w:rPr>
          <w:rStyle w:val="681"/>
          <w:sz w:val="28"/>
          <w:szCs w:val="28"/>
        </w:rPr>
        <w:t xml:space="preserve"> заработной платы педагогич</w:t>
      </w:r>
      <w:r>
        <w:rPr>
          <w:rStyle w:val="681"/>
          <w:sz w:val="28"/>
          <w:szCs w:val="28"/>
        </w:rPr>
        <w:t xml:space="preserve">е</w:t>
      </w:r>
      <w:r>
        <w:rPr>
          <w:rStyle w:val="681"/>
          <w:sz w:val="28"/>
          <w:szCs w:val="28"/>
        </w:rPr>
        <w:t xml:space="preserve">ских работников на размер надт</w:t>
      </w:r>
      <w:r>
        <w:rPr>
          <w:rStyle w:val="681"/>
          <w:sz w:val="28"/>
          <w:szCs w:val="28"/>
        </w:rPr>
        <w:t xml:space="preserve">а</w:t>
      </w:r>
      <w:r>
        <w:rPr>
          <w:rStyle w:val="681"/>
          <w:sz w:val="28"/>
          <w:szCs w:val="28"/>
        </w:rPr>
        <w:t xml:space="preserve">рифного </w:t>
      </w:r>
      <w:r>
        <w:rPr>
          <w:rStyle w:val="681"/>
          <w:sz w:val="28"/>
          <w:szCs w:val="28"/>
        </w:rPr>
        <w:t xml:space="preserve">фонда (</w:t>
      </w:r>
      <w:r>
        <w:rPr>
          <w:rStyle w:val="681"/>
          <w:sz w:val="28"/>
          <w:szCs w:val="28"/>
        </w:rPr>
        <w:t xml:space="preserve">Кд)</w:t>
      </w:r>
      <w:r>
        <w:rPr>
          <w:rStyle w:val="681"/>
          <w:sz w:val="28"/>
          <w:szCs w:val="28"/>
        </w:rPr>
      </w:r>
      <w:r>
        <w:rPr>
          <w:rStyle w:val="681"/>
          <w:sz w:val="28"/>
          <w:szCs w:val="28"/>
        </w:rPr>
      </w:r>
    </w:p>
    <w:p>
      <w:pPr>
        <w:pStyle w:val="677"/>
        <w:widowControl/>
        <w:rPr>
          <w:rStyle w:val="681"/>
          <w:sz w:val="28"/>
          <w:szCs w:val="28"/>
        </w:rPr>
      </w:pPr>
      <w:r>
        <w:rPr>
          <w:rStyle w:val="681"/>
          <w:sz w:val="28"/>
          <w:szCs w:val="28"/>
        </w:rPr>
      </w:r>
      <w:r>
        <w:rPr>
          <w:rStyle w:val="681"/>
          <w:sz w:val="28"/>
          <w:szCs w:val="28"/>
        </w:rPr>
      </w:r>
    </w:p>
    <w:p>
      <w:pPr>
        <w:pStyle w:val="653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4711" w:type="dxa"/>
        <w:tblInd w:w="190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40"/>
        <w:gridCol w:w="780"/>
        <w:gridCol w:w="760"/>
        <w:gridCol w:w="740"/>
        <w:gridCol w:w="620"/>
        <w:gridCol w:w="846"/>
      </w:tblGrid>
      <w:tr>
        <w:tblPrEx/>
        <w:trPr>
          <w:trHeight w:val="465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1140" w:type="dxa"/>
            <w:vAlign w:val="center"/>
            <w:vMerge w:val="restart"/>
            <w:textDirection w:val="lrTb"/>
            <w:noWrap/>
          </w:tcPr>
          <w:p>
            <w:pPr>
              <w:pStyle w:val="653"/>
              <w:jc w:val="center"/>
              <w:widowControl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 xml:space="preserve">Кд  =</w:t>
            </w:r>
            <w:r>
              <w:rPr>
                <w:color w:val="000000"/>
                <w:sz w:val="40"/>
                <w:szCs w:val="40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none" w:color="FFFFFF" w:sz="255" w:space="0"/>
            </w:tcBorders>
            <w:tcW w:w="780" w:type="dxa"/>
            <w:vAlign w:val="center"/>
            <w:textDirection w:val="lrTb"/>
            <w:noWrap/>
          </w:tcPr>
          <w:p>
            <w:pPr>
              <w:pStyle w:val="653"/>
              <w:jc w:val="center"/>
              <w:widowControl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10</w:t>
            </w:r>
            <w:r>
              <w:rPr>
                <w:color w:val="000000"/>
                <w:sz w:val="36"/>
                <w:szCs w:val="3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760" w:type="dxa"/>
            <w:vAlign w:val="center"/>
            <w:vMerge w:val="restart"/>
            <w:textDirection w:val="lrTb"/>
            <w:noWrap/>
          </w:tcPr>
          <w:p>
            <w:pPr>
              <w:pStyle w:val="653"/>
              <w:jc w:val="center"/>
              <w:widowControl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+</w:t>
            </w:r>
            <w:r>
              <w:rPr>
                <w:color w:val="000000"/>
                <w:sz w:val="36"/>
                <w:szCs w:val="3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740" w:type="dxa"/>
            <w:vAlign w:val="center"/>
            <w:vMerge w:val="restart"/>
            <w:textDirection w:val="lrTb"/>
            <w:noWrap/>
          </w:tcPr>
          <w:p>
            <w:pPr>
              <w:pStyle w:val="653"/>
              <w:jc w:val="center"/>
              <w:widowControl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1</w:t>
            </w:r>
            <w:r>
              <w:rPr>
                <w:color w:val="000000"/>
                <w:sz w:val="36"/>
                <w:szCs w:val="3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620" w:type="dxa"/>
            <w:vAlign w:val="center"/>
            <w:vMerge w:val="restart"/>
            <w:textDirection w:val="lrTb"/>
            <w:noWrap/>
          </w:tcPr>
          <w:p>
            <w:pPr>
              <w:pStyle w:val="653"/>
              <w:jc w:val="center"/>
              <w:widowControl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=</w:t>
            </w:r>
            <w:r>
              <w:rPr>
                <w:color w:val="000000"/>
                <w:sz w:val="36"/>
                <w:szCs w:val="3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671" w:type="dxa"/>
            <w:vAlign w:val="center"/>
            <w:vMerge w:val="restart"/>
            <w:textDirection w:val="lrTb"/>
            <w:noWrap/>
          </w:tcPr>
          <w:p>
            <w:pPr>
              <w:pStyle w:val="653"/>
              <w:jc w:val="center"/>
              <w:widowControl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1,1</w:t>
            </w:r>
            <w:r>
              <w:rPr>
                <w:color w:val="000000"/>
                <w:sz w:val="36"/>
                <w:szCs w:val="36"/>
              </w:rPr>
              <w:t xml:space="preserve">1</w:t>
            </w:r>
            <w:r>
              <w:rPr>
                <w:color w:val="000000"/>
                <w:sz w:val="36"/>
                <w:szCs w:val="36"/>
              </w:rPr>
            </w:r>
            <w:r>
              <w:rPr>
                <w:color w:val="000000"/>
                <w:sz w:val="36"/>
                <w:szCs w:val="36"/>
              </w:rPr>
            </w:r>
          </w:p>
        </w:tc>
      </w:tr>
      <w:tr>
        <w:tblPrEx/>
        <w:trPr>
          <w:trHeight w:val="465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1140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widowControl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</w:r>
            <w:r>
              <w:rPr>
                <w:color w:val="000000"/>
                <w:sz w:val="40"/>
                <w:szCs w:val="40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780" w:type="dxa"/>
            <w:vAlign w:val="center"/>
            <w:textDirection w:val="lrTb"/>
            <w:noWrap/>
          </w:tcPr>
          <w:p>
            <w:pPr>
              <w:pStyle w:val="653"/>
              <w:jc w:val="center"/>
              <w:widowControl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 xml:space="preserve">90</w:t>
            </w:r>
            <w:r>
              <w:rPr>
                <w:color w:val="000000"/>
                <w:sz w:val="36"/>
                <w:szCs w:val="3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760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widowControl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</w:r>
            <w:r>
              <w:rPr>
                <w:color w:val="000000"/>
                <w:sz w:val="36"/>
                <w:szCs w:val="3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740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widowControl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</w:r>
            <w:r>
              <w:rPr>
                <w:color w:val="000000"/>
                <w:sz w:val="36"/>
                <w:szCs w:val="3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620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widowControl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</w:r>
            <w:r>
              <w:rPr>
                <w:color w:val="000000"/>
                <w:sz w:val="36"/>
                <w:szCs w:val="3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671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widowControl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</w:r>
            <w:r>
              <w:rPr>
                <w:color w:val="000000"/>
                <w:sz w:val="36"/>
                <w:szCs w:val="36"/>
              </w:rPr>
            </w:r>
          </w:p>
        </w:tc>
      </w:tr>
    </w:tbl>
    <w:p>
      <w:pPr>
        <w:pStyle w:val="653"/>
        <w:ind w:left="99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4"/>
          <w:szCs w:val="24"/>
        </w:rPr>
      </w:pPr>
      <w:r>
        <w:rPr>
          <w:sz w:val="28"/>
          <w:szCs w:val="28"/>
        </w:rPr>
        <w:br w:type="page" w:clear="all"/>
      </w:r>
      <w:r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 xml:space="preserve">6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3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к Методике распределения субвенции из краев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го бюджета на обеспечение государственных г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рантий </w:t>
      </w:r>
      <w:r>
        <w:rPr>
          <w:sz w:val="24"/>
          <w:szCs w:val="24"/>
        </w:rPr>
        <w:t xml:space="preserve">реализации </w:t>
      </w:r>
      <w:r>
        <w:rPr>
          <w:sz w:val="24"/>
          <w:szCs w:val="24"/>
        </w:rPr>
        <w:t xml:space="preserve">прав граждан на получение общедоступного и бесплатного дошкольного </w:t>
      </w:r>
      <w:r>
        <w:rPr>
          <w:sz w:val="24"/>
          <w:szCs w:val="24"/>
        </w:rPr>
        <w:t xml:space="preserve">образования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дошкольных </w:t>
      </w:r>
      <w:r>
        <w:rPr>
          <w:sz w:val="24"/>
          <w:szCs w:val="24"/>
        </w:rPr>
        <w:t xml:space="preserve">образовательных </w:t>
      </w:r>
      <w:r>
        <w:rPr>
          <w:sz w:val="24"/>
          <w:szCs w:val="24"/>
        </w:rPr>
        <w:t xml:space="preserve">организациях</w:t>
      </w:r>
      <w:r>
        <w:rPr>
          <w:sz w:val="24"/>
          <w:szCs w:val="24"/>
        </w:rPr>
        <w:t xml:space="preserve"> г</w:t>
      </w:r>
      <w:r>
        <w:rPr>
          <w:sz w:val="24"/>
          <w:szCs w:val="24"/>
        </w:rPr>
        <w:t xml:space="preserve">орода</w:t>
      </w:r>
      <w:r>
        <w:rPr>
          <w:sz w:val="24"/>
          <w:szCs w:val="24"/>
        </w:rPr>
        <w:t xml:space="preserve"> Новоа</w:t>
      </w:r>
      <w:r>
        <w:rPr>
          <w:sz w:val="24"/>
          <w:szCs w:val="24"/>
        </w:rPr>
        <w:t xml:space="preserve">л</w:t>
      </w:r>
      <w:r>
        <w:rPr>
          <w:sz w:val="24"/>
          <w:szCs w:val="24"/>
        </w:rPr>
        <w:t xml:space="preserve">тайска на 202</w:t>
      </w: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 год</w:t>
      </w:r>
      <w:r>
        <w:rPr>
          <w:sz w:val="24"/>
          <w:szCs w:val="24"/>
        </w:rPr>
      </w:r>
    </w:p>
    <w:p>
      <w:pPr>
        <w:pStyle w:val="653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jc w:val="both"/>
        <w:spacing w:line="317" w:lineRule="exact"/>
        <w:shd w:val="clear" w:color="auto" w:fill="ffffff"/>
        <w:rPr>
          <w:sz w:val="28"/>
          <w:szCs w:val="28"/>
          <w:u w:val="single"/>
          <w:vertAlign w:val="superscript"/>
        </w:rPr>
      </w:pPr>
      <w:r>
        <w:rPr>
          <w:sz w:val="28"/>
          <w:szCs w:val="28"/>
          <w:u w:val="single"/>
          <w:vertAlign w:val="superscript"/>
        </w:rPr>
      </w:r>
      <w:r>
        <w:rPr>
          <w:sz w:val="28"/>
          <w:szCs w:val="28"/>
          <w:u w:val="single"/>
          <w:vertAlign w:val="superscript"/>
        </w:rPr>
      </w:r>
    </w:p>
    <w:p>
      <w:pPr>
        <w:pStyle w:val="653"/>
        <w:jc w:val="center"/>
        <w:spacing w:line="317" w:lineRule="exact"/>
        <w:shd w:val="clear" w:color="auto" w:fill="ffffff"/>
        <w:rPr>
          <w:rStyle w:val="664"/>
          <w:sz w:val="28"/>
          <w:szCs w:val="28"/>
        </w:rPr>
      </w:pPr>
      <w:r>
        <w:rPr>
          <w:rStyle w:val="664"/>
          <w:sz w:val="28"/>
          <w:szCs w:val="28"/>
        </w:rPr>
        <w:t xml:space="preserve">Коэффициент удорожания образовательной услуги в зависимости от режима пребывания воспита</w:t>
      </w:r>
      <w:r>
        <w:rPr>
          <w:rStyle w:val="664"/>
          <w:sz w:val="28"/>
          <w:szCs w:val="28"/>
        </w:rPr>
        <w:t xml:space="preserve">н</w:t>
      </w:r>
      <w:r>
        <w:rPr>
          <w:rStyle w:val="664"/>
          <w:sz w:val="28"/>
          <w:szCs w:val="28"/>
        </w:rPr>
        <w:t xml:space="preserve">ников в ДОО</w:t>
      </w:r>
      <w:r>
        <w:rPr>
          <w:rStyle w:val="664"/>
          <w:sz w:val="28"/>
          <w:szCs w:val="28"/>
        </w:rPr>
        <w:t xml:space="preserve"> (Кm)</w:t>
      </w:r>
      <w:r>
        <w:rPr>
          <w:rStyle w:val="664"/>
          <w:sz w:val="28"/>
          <w:szCs w:val="28"/>
        </w:rPr>
      </w:r>
      <w:r>
        <w:rPr>
          <w:rStyle w:val="664"/>
          <w:sz w:val="28"/>
          <w:szCs w:val="28"/>
        </w:rPr>
      </w:r>
    </w:p>
    <w:p>
      <w:pPr>
        <w:pStyle w:val="653"/>
        <w:jc w:val="center"/>
        <w:spacing w:line="317" w:lineRule="exact"/>
        <w:shd w:val="clear" w:color="auto" w:fill="ffffff"/>
        <w:rPr>
          <w:rStyle w:val="664"/>
          <w:sz w:val="28"/>
          <w:szCs w:val="28"/>
        </w:rPr>
      </w:pPr>
      <w:r>
        <w:rPr>
          <w:rStyle w:val="664"/>
          <w:sz w:val="28"/>
          <w:szCs w:val="28"/>
        </w:rPr>
      </w:r>
      <w:r>
        <w:rPr>
          <w:rStyle w:val="664"/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912"/>
        <w:gridCol w:w="29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912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Режим пребывания воспитанников в ДОО</w:t>
            </w:r>
            <w:r>
              <w:rPr>
                <w:sz w:val="28"/>
                <w:szCs w:val="28"/>
              </w:rPr>
            </w:r>
          </w:p>
        </w:tc>
        <w:tc>
          <w:tcPr>
            <w:tcW w:w="2945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</w:t>
            </w:r>
            <w:r>
              <w:rPr>
                <w:sz w:val="28"/>
                <w:szCs w:val="28"/>
                <w:lang w:val="en-US"/>
              </w:rPr>
              <w:t xml:space="preserve">m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912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часов</w:t>
            </w:r>
            <w:r>
              <w:rPr>
                <w:sz w:val="28"/>
                <w:szCs w:val="28"/>
              </w:rPr>
            </w:r>
          </w:p>
        </w:tc>
        <w:tc>
          <w:tcPr>
            <w:tcW w:w="2945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912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часов</w:t>
            </w:r>
            <w:r>
              <w:rPr>
                <w:sz w:val="28"/>
                <w:szCs w:val="28"/>
              </w:rPr>
            </w:r>
          </w:p>
        </w:tc>
        <w:tc>
          <w:tcPr>
            <w:tcW w:w="2945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1,00</w:t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912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часов, кругл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суточный</w:t>
            </w:r>
            <w:r>
              <w:rPr>
                <w:sz w:val="28"/>
                <w:szCs w:val="28"/>
              </w:rPr>
            </w:r>
          </w:p>
        </w:tc>
        <w:tc>
          <w:tcPr>
            <w:tcW w:w="2945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1,03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912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Кратковременное пребывание (3 ч</w:t>
            </w:r>
            <w:r>
              <w:rPr>
                <w:sz w:val="28"/>
                <w:szCs w:val="28"/>
              </w:rPr>
              <w:t xml:space="preserve">а</w:t>
            </w:r>
            <w:r>
              <w:rPr>
                <w:sz w:val="28"/>
                <w:szCs w:val="28"/>
              </w:rPr>
              <w:t xml:space="preserve">са)</w:t>
            </w:r>
            <w:r>
              <w:rPr>
                <w:sz w:val="28"/>
                <w:szCs w:val="28"/>
              </w:rPr>
            </w:r>
          </w:p>
        </w:tc>
        <w:tc>
          <w:tcPr>
            <w:tcW w:w="2945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0,41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653"/>
        <w:jc w:val="center"/>
        <w:spacing w:line="317" w:lineRule="exact"/>
        <w:shd w:val="clear" w:color="auto" w:fill="ffffff"/>
        <w:rPr>
          <w:sz w:val="28"/>
          <w:szCs w:val="28"/>
          <w:u w:val="single"/>
          <w:vertAlign w:val="superscript"/>
        </w:rPr>
      </w:pPr>
      <w:r>
        <w:rPr>
          <w:sz w:val="28"/>
          <w:szCs w:val="28"/>
          <w:u w:val="single"/>
          <w:vertAlign w:val="superscript"/>
        </w:rPr>
      </w:r>
      <w:r>
        <w:rPr>
          <w:sz w:val="28"/>
          <w:szCs w:val="28"/>
          <w:u w:val="single"/>
          <w:vertAlign w:val="superscript"/>
        </w:rPr>
      </w:r>
    </w:p>
    <w:p>
      <w:pPr>
        <w:pStyle w:val="653"/>
        <w:jc w:val="both"/>
        <w:spacing w:line="317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Расчет: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</w:t>
      </w:r>
      <w:r>
        <w:rPr>
          <w:sz w:val="28"/>
          <w:szCs w:val="28"/>
          <w:lang w:val="en-US"/>
        </w:rPr>
        <w:t xml:space="preserve">m</w:t>
      </w:r>
      <w:r>
        <w:rPr>
          <w:sz w:val="28"/>
          <w:szCs w:val="28"/>
        </w:rPr>
        <w:t xml:space="preserve"> 10 часов = 1,00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jc w:val="both"/>
        <w:spacing w:line="317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pPr w:horzAnchor="page" w:tblpX="3141" w:vertAnchor="text" w:tblpY="70" w:leftFromText="180" w:topFromText="0" w:rightFromText="180" w:bottomFromText="0"/>
        <w:tblW w:w="4468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809"/>
        <w:gridCol w:w="523"/>
        <w:gridCol w:w="712"/>
        <w:gridCol w:w="712"/>
        <w:gridCol w:w="712"/>
      </w:tblGrid>
      <w:tr>
        <w:tblPrEx/>
        <w:trPr>
          <w:trHeight w:val="405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1809" w:type="dxa"/>
            <w:vAlign w:val="center"/>
            <w:vMerge w:val="restart"/>
            <w:textDirection w:val="lrTb"/>
            <w:noWrap/>
          </w:tcPr>
          <w:p>
            <w:pPr>
              <w:pStyle w:val="653"/>
              <w:jc w:val="center"/>
              <w:widowControl/>
              <w:rPr>
                <w:color w:val="000000"/>
                <w:sz w:val="32"/>
                <w:szCs w:val="32"/>
              </w:rPr>
              <w:framePr w:hSpace="180" w:wrap="around" w:vAnchor="text" w:hAnchor="page" w:x="3141" w:y="70"/>
            </w:pPr>
            <w:r>
              <w:rPr>
                <w:color w:val="000000"/>
                <w:sz w:val="32"/>
                <w:szCs w:val="32"/>
              </w:rPr>
              <w:t xml:space="preserve">Кm 9 час</w:t>
            </w:r>
            <w:r>
              <w:rPr>
                <w:color w:val="000000"/>
                <w:sz w:val="32"/>
                <w:szCs w:val="3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23" w:type="dxa"/>
            <w:vAlign w:val="center"/>
            <w:vMerge w:val="restart"/>
            <w:textDirection w:val="lrTb"/>
            <w:noWrap/>
          </w:tcPr>
          <w:p>
            <w:pPr>
              <w:pStyle w:val="653"/>
              <w:jc w:val="center"/>
              <w:widowControl/>
              <w:rPr>
                <w:color w:val="000000"/>
                <w:sz w:val="32"/>
                <w:szCs w:val="32"/>
              </w:rPr>
              <w:framePr w:hSpace="180" w:wrap="around" w:vAnchor="text" w:hAnchor="page" w:x="3141" w:y="70"/>
            </w:pPr>
            <w:r>
              <w:rPr>
                <w:color w:val="000000"/>
                <w:sz w:val="32"/>
                <w:szCs w:val="32"/>
              </w:rPr>
              <w:t xml:space="preserve">=</w:t>
            </w:r>
            <w:r>
              <w:rPr>
                <w:color w:val="000000"/>
                <w:sz w:val="32"/>
                <w:szCs w:val="32"/>
              </w:rPr>
            </w:r>
          </w:p>
        </w:tc>
        <w:tc>
          <w:tcPr>
            <w:gridSpan w:val="3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none" w:color="FFFFFF" w:sz="255" w:space="0"/>
            </w:tcBorders>
            <w:tcW w:w="2136" w:type="dxa"/>
            <w:vAlign w:val="center"/>
            <w:textDirection w:val="lrTb"/>
            <w:noWrap/>
          </w:tcPr>
          <w:p>
            <w:pPr>
              <w:pStyle w:val="653"/>
              <w:jc w:val="center"/>
              <w:widowControl/>
              <w:rPr>
                <w:color w:val="000000"/>
                <w:sz w:val="32"/>
                <w:szCs w:val="32"/>
              </w:rPr>
              <w:framePr w:hSpace="180" w:wrap="around" w:vAnchor="text" w:hAnchor="page" w:x="3141" w:y="70"/>
            </w:pPr>
            <w:r>
              <w:rPr>
                <w:color w:val="000000"/>
                <w:sz w:val="32"/>
                <w:szCs w:val="32"/>
              </w:rPr>
              <w:t xml:space="preserve">Сн 9 - часов</w:t>
            </w:r>
            <w:r>
              <w:rPr>
                <w:color w:val="000000"/>
                <w:sz w:val="32"/>
                <w:szCs w:val="32"/>
              </w:rPr>
            </w:r>
          </w:p>
        </w:tc>
      </w:tr>
      <w:tr>
        <w:tblPrEx/>
        <w:trPr>
          <w:trHeight w:val="405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1809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widowControl/>
              <w:rPr>
                <w:color w:val="000000"/>
                <w:sz w:val="32"/>
                <w:szCs w:val="32"/>
              </w:rPr>
              <w:framePr w:hSpace="180" w:wrap="around" w:vAnchor="text" w:hAnchor="page" w:x="3141" w:y="70"/>
            </w:pPr>
            <w:r>
              <w:rPr>
                <w:color w:val="000000"/>
                <w:sz w:val="32"/>
                <w:szCs w:val="32"/>
              </w:rPr>
            </w:r>
            <w:r>
              <w:rPr>
                <w:color w:val="000000"/>
                <w:sz w:val="32"/>
                <w:szCs w:val="3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23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widowControl/>
              <w:rPr>
                <w:color w:val="000000"/>
                <w:sz w:val="32"/>
                <w:szCs w:val="32"/>
              </w:rPr>
              <w:framePr w:hSpace="180" w:wrap="around" w:vAnchor="text" w:hAnchor="page" w:x="3141" w:y="70"/>
            </w:pPr>
            <w:r>
              <w:rPr>
                <w:color w:val="000000"/>
                <w:sz w:val="32"/>
                <w:szCs w:val="32"/>
              </w:rPr>
            </w:r>
            <w:r>
              <w:rPr>
                <w:color w:val="000000"/>
                <w:sz w:val="32"/>
                <w:szCs w:val="32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2136" w:type="dxa"/>
            <w:vAlign w:val="center"/>
            <w:textDirection w:val="lrTb"/>
            <w:noWrap/>
          </w:tcPr>
          <w:p>
            <w:pPr>
              <w:pStyle w:val="653"/>
              <w:jc w:val="center"/>
              <w:widowControl/>
              <w:rPr>
                <w:color w:val="000000"/>
                <w:sz w:val="32"/>
                <w:szCs w:val="32"/>
              </w:rPr>
              <w:framePr w:hSpace="180" w:wrap="around" w:vAnchor="text" w:hAnchor="page" w:x="3141" w:y="70"/>
            </w:pPr>
            <w:r>
              <w:rPr>
                <w:color w:val="000000"/>
                <w:sz w:val="32"/>
                <w:szCs w:val="32"/>
              </w:rPr>
              <w:t xml:space="preserve">Сн 10 - часов</w:t>
            </w:r>
            <w:r>
              <w:rPr>
                <w:color w:val="000000"/>
                <w:sz w:val="32"/>
                <w:szCs w:val="32"/>
              </w:rPr>
            </w:r>
          </w:p>
        </w:tc>
      </w:tr>
      <w:tr>
        <w:tblPrEx/>
        <w:trPr>
          <w:trHeight w:val="210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1809" w:type="dxa"/>
            <w:vAlign w:val="bottom"/>
            <w:textDirection w:val="lrTb"/>
            <w:noWrap/>
          </w:tcPr>
          <w:p>
            <w:pPr>
              <w:pStyle w:val="653"/>
              <w:widowControl/>
              <w:rPr>
                <w:color w:val="000000"/>
                <w:sz w:val="32"/>
                <w:szCs w:val="32"/>
              </w:rPr>
              <w:framePr w:hSpace="180" w:wrap="around" w:vAnchor="text" w:hAnchor="page" w:x="3141" w:y="70"/>
            </w:pPr>
            <w:r>
              <w:rPr>
                <w:color w:val="000000"/>
                <w:sz w:val="32"/>
                <w:szCs w:val="32"/>
              </w:rPr>
            </w:r>
            <w:r>
              <w:rPr>
                <w:color w:val="000000"/>
                <w:sz w:val="32"/>
                <w:szCs w:val="3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23" w:type="dxa"/>
            <w:vAlign w:val="bottom"/>
            <w:textDirection w:val="lrTb"/>
            <w:noWrap/>
          </w:tcPr>
          <w:p>
            <w:pPr>
              <w:pStyle w:val="653"/>
              <w:widowControl/>
              <w:rPr>
                <w:rFonts w:ascii="Calibri" w:hAnsi="Calibri" w:cs="Calibri"/>
                <w:color w:val="000000"/>
                <w:sz w:val="32"/>
                <w:szCs w:val="32"/>
              </w:rPr>
              <w:framePr w:hSpace="180" w:wrap="around" w:vAnchor="text" w:hAnchor="page" w:x="3141" w:y="70"/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</w:r>
            <w:r>
              <w:rPr>
                <w:rFonts w:ascii="Calibri" w:hAnsi="Calibri" w:cs="Calibri"/>
                <w:color w:val="000000"/>
                <w:sz w:val="32"/>
                <w:szCs w:val="3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712" w:type="dxa"/>
            <w:vAlign w:val="bottom"/>
            <w:textDirection w:val="lrTb"/>
            <w:noWrap/>
          </w:tcPr>
          <w:p>
            <w:pPr>
              <w:pStyle w:val="653"/>
              <w:widowControl/>
              <w:rPr>
                <w:rFonts w:ascii="Calibri" w:hAnsi="Calibri" w:cs="Calibri"/>
                <w:color w:val="000000"/>
                <w:sz w:val="32"/>
                <w:szCs w:val="32"/>
              </w:rPr>
              <w:framePr w:hSpace="180" w:wrap="around" w:vAnchor="text" w:hAnchor="page" w:x="3141" w:y="70"/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</w:r>
            <w:r>
              <w:rPr>
                <w:rFonts w:ascii="Calibri" w:hAnsi="Calibri" w:cs="Calibri"/>
                <w:color w:val="000000"/>
                <w:sz w:val="32"/>
                <w:szCs w:val="3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712" w:type="dxa"/>
            <w:vAlign w:val="bottom"/>
            <w:textDirection w:val="lrTb"/>
            <w:noWrap/>
          </w:tcPr>
          <w:p>
            <w:pPr>
              <w:pStyle w:val="653"/>
              <w:widowControl/>
              <w:rPr>
                <w:rFonts w:ascii="Calibri" w:hAnsi="Calibri" w:cs="Calibri"/>
                <w:color w:val="000000"/>
                <w:sz w:val="32"/>
                <w:szCs w:val="32"/>
              </w:rPr>
              <w:framePr w:hSpace="180" w:wrap="around" w:vAnchor="text" w:hAnchor="page" w:x="3141" w:y="70"/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</w:r>
            <w:r>
              <w:rPr>
                <w:rFonts w:ascii="Calibri" w:hAnsi="Calibri" w:cs="Calibri"/>
                <w:color w:val="000000"/>
                <w:sz w:val="32"/>
                <w:szCs w:val="3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712" w:type="dxa"/>
            <w:vAlign w:val="bottom"/>
            <w:textDirection w:val="lrTb"/>
            <w:noWrap/>
          </w:tcPr>
          <w:p>
            <w:pPr>
              <w:pStyle w:val="653"/>
              <w:widowControl/>
              <w:rPr>
                <w:rFonts w:ascii="Calibri" w:hAnsi="Calibri" w:cs="Calibri"/>
                <w:color w:val="000000"/>
                <w:sz w:val="32"/>
                <w:szCs w:val="32"/>
              </w:rPr>
              <w:framePr w:hSpace="180" w:wrap="around" w:vAnchor="text" w:hAnchor="page" w:x="3141" w:y="70"/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</w:r>
            <w:r>
              <w:rPr>
                <w:rFonts w:ascii="Calibri" w:hAnsi="Calibri" w:cs="Calibri"/>
                <w:color w:val="000000"/>
                <w:sz w:val="32"/>
                <w:szCs w:val="32"/>
              </w:rPr>
            </w:r>
          </w:p>
        </w:tc>
      </w:tr>
      <w:tr>
        <w:tblPrEx/>
        <w:trPr>
          <w:trHeight w:val="405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1809" w:type="dxa"/>
            <w:vAlign w:val="center"/>
            <w:vMerge w:val="restart"/>
            <w:textDirection w:val="lrTb"/>
            <w:noWrap/>
          </w:tcPr>
          <w:p>
            <w:pPr>
              <w:pStyle w:val="653"/>
              <w:jc w:val="center"/>
              <w:widowControl/>
              <w:rPr>
                <w:color w:val="000000"/>
                <w:sz w:val="32"/>
                <w:szCs w:val="32"/>
              </w:rPr>
              <w:framePr w:hSpace="180" w:wrap="around" w:vAnchor="text" w:hAnchor="page" w:x="3141" w:y="70"/>
            </w:pPr>
            <w:r>
              <w:rPr>
                <w:color w:val="000000"/>
                <w:sz w:val="32"/>
                <w:szCs w:val="32"/>
              </w:rPr>
              <w:t xml:space="preserve">Кm 12 час</w:t>
            </w:r>
            <w:r>
              <w:rPr>
                <w:color w:val="000000"/>
                <w:sz w:val="32"/>
                <w:szCs w:val="3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23" w:type="dxa"/>
            <w:vAlign w:val="center"/>
            <w:vMerge w:val="restart"/>
            <w:textDirection w:val="lrTb"/>
            <w:noWrap/>
          </w:tcPr>
          <w:p>
            <w:pPr>
              <w:pStyle w:val="653"/>
              <w:jc w:val="center"/>
              <w:widowControl/>
              <w:rPr>
                <w:color w:val="000000"/>
                <w:sz w:val="32"/>
                <w:szCs w:val="32"/>
              </w:rPr>
              <w:framePr w:hSpace="180" w:wrap="around" w:vAnchor="text" w:hAnchor="page" w:x="3141" w:y="70"/>
            </w:pPr>
            <w:r>
              <w:rPr>
                <w:color w:val="000000"/>
                <w:sz w:val="32"/>
                <w:szCs w:val="32"/>
              </w:rPr>
              <w:t xml:space="preserve">=</w:t>
            </w:r>
            <w:r>
              <w:rPr>
                <w:color w:val="000000"/>
                <w:sz w:val="32"/>
                <w:szCs w:val="32"/>
              </w:rPr>
            </w:r>
          </w:p>
        </w:tc>
        <w:tc>
          <w:tcPr>
            <w:gridSpan w:val="3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none" w:color="FFFFFF" w:sz="255" w:space="0"/>
            </w:tcBorders>
            <w:tcW w:w="2136" w:type="dxa"/>
            <w:vAlign w:val="center"/>
            <w:textDirection w:val="lrTb"/>
            <w:noWrap/>
          </w:tcPr>
          <w:p>
            <w:pPr>
              <w:pStyle w:val="653"/>
              <w:jc w:val="center"/>
              <w:widowControl/>
              <w:rPr>
                <w:color w:val="000000"/>
                <w:sz w:val="32"/>
                <w:szCs w:val="32"/>
              </w:rPr>
              <w:framePr w:hSpace="180" w:wrap="around" w:vAnchor="text" w:hAnchor="page" w:x="3141" w:y="70"/>
            </w:pPr>
            <w:r>
              <w:rPr>
                <w:color w:val="000000"/>
                <w:sz w:val="32"/>
                <w:szCs w:val="32"/>
              </w:rPr>
              <w:t xml:space="preserve">Сн 12 - часов</w:t>
            </w:r>
            <w:r>
              <w:rPr>
                <w:color w:val="000000"/>
                <w:sz w:val="32"/>
                <w:szCs w:val="32"/>
              </w:rPr>
            </w:r>
          </w:p>
        </w:tc>
      </w:tr>
      <w:tr>
        <w:tblPrEx/>
        <w:trPr>
          <w:trHeight w:val="405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1809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widowControl/>
              <w:rPr>
                <w:color w:val="000000"/>
                <w:sz w:val="32"/>
                <w:szCs w:val="32"/>
              </w:rPr>
              <w:framePr w:hSpace="180" w:wrap="around" w:vAnchor="text" w:hAnchor="page" w:x="3141" w:y="70"/>
            </w:pPr>
            <w:r>
              <w:rPr>
                <w:color w:val="000000"/>
                <w:sz w:val="32"/>
                <w:szCs w:val="32"/>
              </w:rPr>
            </w:r>
            <w:r>
              <w:rPr>
                <w:color w:val="000000"/>
                <w:sz w:val="32"/>
                <w:szCs w:val="3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23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widowControl/>
              <w:rPr>
                <w:color w:val="000000"/>
                <w:sz w:val="32"/>
                <w:szCs w:val="32"/>
              </w:rPr>
              <w:framePr w:hSpace="180" w:wrap="around" w:vAnchor="text" w:hAnchor="page" w:x="3141" w:y="70"/>
            </w:pPr>
            <w:r>
              <w:rPr>
                <w:color w:val="000000"/>
                <w:sz w:val="32"/>
                <w:szCs w:val="32"/>
              </w:rPr>
            </w:r>
            <w:r>
              <w:rPr>
                <w:color w:val="000000"/>
                <w:sz w:val="32"/>
                <w:szCs w:val="32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2136" w:type="dxa"/>
            <w:vAlign w:val="center"/>
            <w:textDirection w:val="lrTb"/>
            <w:noWrap/>
          </w:tcPr>
          <w:p>
            <w:pPr>
              <w:pStyle w:val="653"/>
              <w:jc w:val="center"/>
              <w:widowControl/>
              <w:rPr>
                <w:color w:val="000000"/>
                <w:sz w:val="32"/>
                <w:szCs w:val="32"/>
              </w:rPr>
              <w:framePr w:hSpace="180" w:wrap="around" w:vAnchor="text" w:hAnchor="page" w:x="3141" w:y="70"/>
            </w:pPr>
            <w:r>
              <w:rPr>
                <w:color w:val="000000"/>
                <w:sz w:val="32"/>
                <w:szCs w:val="32"/>
              </w:rPr>
              <w:t xml:space="preserve">Сн 10 - часов</w:t>
            </w:r>
            <w:r>
              <w:rPr>
                <w:color w:val="000000"/>
                <w:sz w:val="32"/>
                <w:szCs w:val="32"/>
              </w:rPr>
            </w:r>
          </w:p>
        </w:tc>
      </w:tr>
      <w:tr>
        <w:tblPrEx/>
        <w:trPr>
          <w:trHeight w:val="195"/>
        </w:trPr>
        <w:tc>
          <w:tcPr>
            <w:gridSpan w:val="2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2332" w:type="dxa"/>
            <w:vAlign w:val="bottom"/>
            <w:textDirection w:val="lrTb"/>
            <w:noWrap/>
          </w:tcPr>
          <w:p>
            <w:pPr>
              <w:pStyle w:val="653"/>
              <w:widowControl/>
              <w:rPr>
                <w:color w:val="000000"/>
                <w:sz w:val="32"/>
                <w:szCs w:val="32"/>
              </w:rPr>
              <w:framePr w:hSpace="180" w:wrap="around" w:vAnchor="text" w:hAnchor="page" w:x="3141" w:y="70"/>
            </w:pPr>
            <w:r>
              <w:rPr>
                <w:color w:val="000000"/>
                <w:sz w:val="32"/>
                <w:szCs w:val="32"/>
              </w:rPr>
              <w:t xml:space="preserve">                     </w:t>
            </w:r>
            <w:r>
              <w:rPr>
                <w:color w:val="000000"/>
                <w:sz w:val="32"/>
                <w:szCs w:val="3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712" w:type="dxa"/>
            <w:vAlign w:val="bottom"/>
            <w:textDirection w:val="lrTb"/>
            <w:noWrap/>
          </w:tcPr>
          <w:p>
            <w:pPr>
              <w:pStyle w:val="653"/>
              <w:widowControl/>
              <w:rPr>
                <w:rFonts w:ascii="Calibri" w:hAnsi="Calibri" w:cs="Calibri"/>
                <w:color w:val="000000"/>
                <w:sz w:val="32"/>
                <w:szCs w:val="32"/>
              </w:rPr>
              <w:framePr w:hSpace="180" w:wrap="around" w:vAnchor="text" w:hAnchor="page" w:x="3141" w:y="70"/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</w:r>
            <w:r>
              <w:rPr>
                <w:rFonts w:ascii="Calibri" w:hAnsi="Calibri" w:cs="Calibri"/>
                <w:color w:val="000000"/>
                <w:sz w:val="32"/>
                <w:szCs w:val="3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712" w:type="dxa"/>
            <w:vAlign w:val="bottom"/>
            <w:textDirection w:val="lrTb"/>
            <w:noWrap/>
          </w:tcPr>
          <w:p>
            <w:pPr>
              <w:pStyle w:val="653"/>
              <w:widowControl/>
              <w:rPr>
                <w:rFonts w:ascii="Calibri" w:hAnsi="Calibri" w:cs="Calibri"/>
                <w:color w:val="000000"/>
                <w:sz w:val="32"/>
                <w:szCs w:val="32"/>
              </w:rPr>
              <w:framePr w:hSpace="180" w:wrap="around" w:vAnchor="text" w:hAnchor="page" w:x="3141" w:y="70"/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</w:r>
            <w:r>
              <w:rPr>
                <w:rFonts w:ascii="Calibri" w:hAnsi="Calibri" w:cs="Calibri"/>
                <w:color w:val="000000"/>
                <w:sz w:val="32"/>
                <w:szCs w:val="3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712" w:type="dxa"/>
            <w:vAlign w:val="bottom"/>
            <w:textDirection w:val="lrTb"/>
            <w:noWrap/>
          </w:tcPr>
          <w:p>
            <w:pPr>
              <w:pStyle w:val="653"/>
              <w:widowControl/>
              <w:rPr>
                <w:rFonts w:ascii="Calibri" w:hAnsi="Calibri" w:cs="Calibri"/>
                <w:color w:val="000000"/>
                <w:sz w:val="32"/>
                <w:szCs w:val="32"/>
              </w:rPr>
              <w:framePr w:hSpace="180" w:wrap="around" w:vAnchor="text" w:hAnchor="page" w:x="3141" w:y="70"/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</w:r>
            <w:r>
              <w:rPr>
                <w:rFonts w:ascii="Calibri" w:hAnsi="Calibri" w:cs="Calibri"/>
                <w:color w:val="000000"/>
                <w:sz w:val="32"/>
                <w:szCs w:val="32"/>
              </w:rPr>
            </w:r>
          </w:p>
        </w:tc>
      </w:tr>
      <w:tr>
        <w:tblPrEx/>
        <w:trPr>
          <w:trHeight w:val="405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1809" w:type="dxa"/>
            <w:vAlign w:val="center"/>
            <w:vMerge w:val="restart"/>
            <w:textDirection w:val="lrTb"/>
            <w:noWrap/>
          </w:tcPr>
          <w:p>
            <w:pPr>
              <w:pStyle w:val="653"/>
              <w:jc w:val="center"/>
              <w:widowControl/>
              <w:rPr>
                <w:color w:val="000000"/>
                <w:sz w:val="32"/>
                <w:szCs w:val="32"/>
              </w:rPr>
              <w:framePr w:hSpace="180" w:wrap="around" w:vAnchor="text" w:hAnchor="page" w:x="3141" w:y="70"/>
            </w:pPr>
            <w:r>
              <w:rPr>
                <w:color w:val="000000"/>
                <w:sz w:val="32"/>
                <w:szCs w:val="32"/>
              </w:rPr>
              <w:t xml:space="preserve">Кm 3 час</w:t>
            </w:r>
            <w:r>
              <w:rPr>
                <w:color w:val="000000"/>
                <w:sz w:val="32"/>
                <w:szCs w:val="3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23" w:type="dxa"/>
            <w:vAlign w:val="center"/>
            <w:vMerge w:val="restart"/>
            <w:textDirection w:val="lrTb"/>
            <w:noWrap/>
          </w:tcPr>
          <w:p>
            <w:pPr>
              <w:pStyle w:val="653"/>
              <w:jc w:val="center"/>
              <w:widowControl/>
              <w:rPr>
                <w:color w:val="000000"/>
                <w:sz w:val="32"/>
                <w:szCs w:val="32"/>
              </w:rPr>
              <w:framePr w:hSpace="180" w:wrap="around" w:vAnchor="text" w:hAnchor="page" w:x="3141" w:y="70"/>
            </w:pPr>
            <w:r>
              <w:rPr>
                <w:color w:val="000000"/>
                <w:sz w:val="32"/>
                <w:szCs w:val="32"/>
              </w:rPr>
              <w:t xml:space="preserve">=</w:t>
            </w:r>
            <w:r>
              <w:rPr>
                <w:color w:val="000000"/>
                <w:sz w:val="32"/>
                <w:szCs w:val="32"/>
              </w:rPr>
            </w:r>
          </w:p>
        </w:tc>
        <w:tc>
          <w:tcPr>
            <w:gridSpan w:val="3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none" w:color="FFFFFF" w:sz="255" w:space="0"/>
            </w:tcBorders>
            <w:tcW w:w="2136" w:type="dxa"/>
            <w:vAlign w:val="center"/>
            <w:textDirection w:val="lrTb"/>
            <w:noWrap/>
          </w:tcPr>
          <w:p>
            <w:pPr>
              <w:pStyle w:val="653"/>
              <w:jc w:val="center"/>
              <w:widowControl/>
              <w:rPr>
                <w:color w:val="000000"/>
                <w:sz w:val="32"/>
                <w:szCs w:val="32"/>
              </w:rPr>
              <w:framePr w:hSpace="180" w:wrap="around" w:vAnchor="text" w:hAnchor="page" w:x="3141" w:y="70"/>
            </w:pPr>
            <w:r>
              <w:rPr>
                <w:color w:val="000000"/>
                <w:sz w:val="32"/>
                <w:szCs w:val="32"/>
              </w:rPr>
              <w:t xml:space="preserve">Сн 3 - час</w:t>
            </w:r>
            <w:r>
              <w:rPr>
                <w:color w:val="000000"/>
                <w:sz w:val="32"/>
                <w:szCs w:val="32"/>
              </w:rPr>
              <w:t xml:space="preserve">а</w:t>
            </w:r>
            <w:r>
              <w:rPr>
                <w:color w:val="000000"/>
                <w:sz w:val="32"/>
                <w:szCs w:val="32"/>
              </w:rPr>
            </w:r>
            <w:r>
              <w:rPr>
                <w:color w:val="000000"/>
                <w:sz w:val="32"/>
                <w:szCs w:val="32"/>
              </w:rPr>
            </w:r>
          </w:p>
        </w:tc>
      </w:tr>
      <w:tr>
        <w:tblPrEx/>
        <w:trPr>
          <w:trHeight w:val="405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1809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widowControl/>
              <w:rPr>
                <w:color w:val="000000"/>
                <w:sz w:val="32"/>
                <w:szCs w:val="32"/>
              </w:rPr>
              <w:framePr w:hSpace="180" w:wrap="around" w:vAnchor="text" w:hAnchor="page" w:x="3141" w:y="70"/>
            </w:pPr>
            <w:r>
              <w:rPr>
                <w:color w:val="000000"/>
                <w:sz w:val="32"/>
                <w:szCs w:val="32"/>
              </w:rPr>
            </w:r>
            <w:r>
              <w:rPr>
                <w:color w:val="000000"/>
                <w:sz w:val="32"/>
                <w:szCs w:val="3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23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widowControl/>
              <w:rPr>
                <w:color w:val="000000"/>
                <w:sz w:val="32"/>
                <w:szCs w:val="32"/>
              </w:rPr>
              <w:framePr w:hSpace="180" w:wrap="around" w:vAnchor="text" w:hAnchor="page" w:x="3141" w:y="70"/>
            </w:pPr>
            <w:r>
              <w:rPr>
                <w:color w:val="000000"/>
                <w:sz w:val="32"/>
                <w:szCs w:val="32"/>
              </w:rPr>
            </w:r>
            <w:r>
              <w:rPr>
                <w:color w:val="000000"/>
                <w:sz w:val="32"/>
                <w:szCs w:val="32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2136" w:type="dxa"/>
            <w:vAlign w:val="center"/>
            <w:textDirection w:val="lrTb"/>
            <w:noWrap/>
          </w:tcPr>
          <w:p>
            <w:pPr>
              <w:pStyle w:val="653"/>
              <w:jc w:val="center"/>
              <w:widowControl/>
              <w:rPr>
                <w:color w:val="000000"/>
                <w:sz w:val="32"/>
                <w:szCs w:val="32"/>
              </w:rPr>
              <w:framePr w:hSpace="180" w:wrap="around" w:vAnchor="text" w:hAnchor="page" w:x="3141" w:y="70"/>
            </w:pPr>
            <w:r>
              <w:rPr>
                <w:color w:val="000000"/>
                <w:sz w:val="32"/>
                <w:szCs w:val="32"/>
              </w:rPr>
              <w:t xml:space="preserve">Сн 10 - часов</w:t>
            </w:r>
            <w:r>
              <w:rPr>
                <w:color w:val="000000"/>
                <w:sz w:val="32"/>
                <w:szCs w:val="32"/>
              </w:rPr>
            </w:r>
          </w:p>
        </w:tc>
      </w:tr>
    </w:tbl>
    <w:p>
      <w:pPr>
        <w:pStyle w:val="653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</w:r>
    </w:p>
    <w:p>
      <w:pPr>
        <w:pStyle w:val="653"/>
      </w:pPr>
      <w:r/>
      <w:r/>
    </w:p>
    <w:p>
      <w:pPr>
        <w:pStyle w:val="653"/>
      </w:pPr>
      <w:r/>
      <w:r/>
    </w:p>
    <w:p>
      <w:pPr>
        <w:pStyle w:val="653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4"/>
          <w:szCs w:val="24"/>
        </w:rPr>
      </w:pPr>
      <w:r>
        <w:rPr>
          <w:sz w:val="28"/>
          <w:szCs w:val="28"/>
        </w:rPr>
        <w:br w:type="page" w:clear="all"/>
      </w:r>
      <w:r>
        <w:rPr>
          <w:sz w:val="24"/>
          <w:szCs w:val="24"/>
        </w:rPr>
        <w:t xml:space="preserve">Приложение 7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3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к Методике распределения субвенции из краев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го бюджета на обеспечение государственных г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рантий </w:t>
      </w:r>
      <w:r>
        <w:rPr>
          <w:sz w:val="24"/>
          <w:szCs w:val="24"/>
        </w:rPr>
        <w:t xml:space="preserve">реализации </w:t>
      </w:r>
      <w:r>
        <w:rPr>
          <w:sz w:val="24"/>
          <w:szCs w:val="24"/>
        </w:rPr>
        <w:t xml:space="preserve">прав граждан на получение общедоступного и бесплатного дошкольного </w:t>
      </w:r>
      <w:r>
        <w:rPr>
          <w:sz w:val="24"/>
          <w:szCs w:val="24"/>
        </w:rPr>
        <w:t xml:space="preserve">образования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дошкольных </w:t>
      </w:r>
      <w:r>
        <w:rPr>
          <w:sz w:val="24"/>
          <w:szCs w:val="24"/>
        </w:rPr>
        <w:t xml:space="preserve">образовательных </w:t>
      </w:r>
      <w:r>
        <w:rPr>
          <w:sz w:val="24"/>
          <w:szCs w:val="24"/>
        </w:rPr>
        <w:t xml:space="preserve">организациях</w:t>
      </w:r>
      <w:r>
        <w:rPr>
          <w:sz w:val="24"/>
          <w:szCs w:val="24"/>
        </w:rPr>
        <w:t xml:space="preserve"> г</w:t>
      </w:r>
      <w:r>
        <w:rPr>
          <w:sz w:val="24"/>
          <w:szCs w:val="24"/>
        </w:rPr>
        <w:t xml:space="preserve">орода</w:t>
      </w:r>
      <w:r>
        <w:rPr>
          <w:sz w:val="24"/>
          <w:szCs w:val="24"/>
        </w:rPr>
        <w:t xml:space="preserve"> Новоа</w:t>
      </w:r>
      <w:r>
        <w:rPr>
          <w:sz w:val="24"/>
          <w:szCs w:val="24"/>
        </w:rPr>
        <w:t xml:space="preserve">л</w:t>
      </w:r>
      <w:r>
        <w:rPr>
          <w:sz w:val="24"/>
          <w:szCs w:val="24"/>
        </w:rPr>
        <w:t xml:space="preserve">тайска на 2026</w:t>
      </w:r>
      <w:r>
        <w:rPr>
          <w:sz w:val="24"/>
          <w:szCs w:val="24"/>
        </w:rPr>
        <w:t xml:space="preserve"> год</w:t>
      </w:r>
      <w:r>
        <w:rPr>
          <w:sz w:val="24"/>
          <w:szCs w:val="24"/>
        </w:rPr>
      </w:r>
    </w:p>
    <w:p>
      <w:pPr>
        <w:pStyle w:val="653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jc w:val="right"/>
        <w:spacing w:line="317" w:lineRule="exact"/>
        <w:shd w:val="clear" w:color="auto" w:fill="ffffff"/>
        <w:rPr>
          <w:sz w:val="28"/>
          <w:szCs w:val="28"/>
          <w:u w:val="single"/>
          <w:vertAlign w:val="superscript"/>
        </w:rPr>
      </w:pPr>
      <w:r>
        <w:rPr>
          <w:sz w:val="28"/>
          <w:szCs w:val="28"/>
          <w:u w:val="single"/>
          <w:vertAlign w:val="superscript"/>
        </w:rPr>
      </w:r>
      <w:r>
        <w:rPr>
          <w:sz w:val="28"/>
          <w:szCs w:val="28"/>
          <w:u w:val="single"/>
          <w:vertAlign w:val="superscript"/>
        </w:rPr>
      </w:r>
    </w:p>
    <w:p>
      <w:pPr>
        <w:pStyle w:val="653"/>
        <w:jc w:val="center"/>
        <w:spacing w:line="317" w:lineRule="exact"/>
        <w:shd w:val="clear" w:color="auto" w:fill="ffffff"/>
        <w:rPr>
          <w:rStyle w:val="664"/>
          <w:sz w:val="28"/>
          <w:szCs w:val="28"/>
        </w:rPr>
      </w:pPr>
      <w:r>
        <w:rPr>
          <w:rStyle w:val="664"/>
          <w:sz w:val="28"/>
          <w:szCs w:val="28"/>
        </w:rPr>
        <w:t xml:space="preserve">Коэффициент удорожания образовательной услуги в зависимости от напра</w:t>
      </w:r>
      <w:r>
        <w:rPr>
          <w:rStyle w:val="664"/>
          <w:sz w:val="28"/>
          <w:szCs w:val="28"/>
        </w:rPr>
        <w:t xml:space="preserve">в</w:t>
      </w:r>
      <w:r>
        <w:rPr>
          <w:rStyle w:val="664"/>
          <w:sz w:val="28"/>
          <w:szCs w:val="28"/>
        </w:rPr>
        <w:t xml:space="preserve">ленности групп в ДОО</w:t>
      </w:r>
      <w:r>
        <w:rPr>
          <w:rStyle w:val="664"/>
          <w:sz w:val="28"/>
          <w:szCs w:val="28"/>
        </w:rPr>
        <w:t xml:space="preserve"> (Кn)</w:t>
      </w:r>
      <w:r>
        <w:rPr>
          <w:rStyle w:val="664"/>
          <w:sz w:val="28"/>
          <w:szCs w:val="28"/>
        </w:rPr>
      </w:r>
      <w:r>
        <w:rPr>
          <w:rStyle w:val="664"/>
          <w:sz w:val="28"/>
          <w:szCs w:val="28"/>
        </w:rPr>
      </w:r>
    </w:p>
    <w:p>
      <w:pPr>
        <w:pStyle w:val="653"/>
        <w:jc w:val="center"/>
        <w:spacing w:line="317" w:lineRule="exact"/>
        <w:shd w:val="clear" w:color="auto" w:fill="ffffff"/>
        <w:rPr>
          <w:rStyle w:val="664"/>
          <w:sz w:val="28"/>
          <w:szCs w:val="28"/>
        </w:rPr>
      </w:pPr>
      <w:r>
        <w:rPr>
          <w:rStyle w:val="664"/>
          <w:sz w:val="28"/>
          <w:szCs w:val="28"/>
        </w:rPr>
      </w:r>
      <w:r>
        <w:rPr>
          <w:rStyle w:val="664"/>
          <w:sz w:val="28"/>
          <w:szCs w:val="28"/>
        </w:rPr>
      </w:r>
    </w:p>
    <w:p>
      <w:pPr>
        <w:pStyle w:val="653"/>
        <w:jc w:val="center"/>
        <w:spacing w:line="317" w:lineRule="exact"/>
        <w:shd w:val="clear" w:color="auto" w:fill="ffffff"/>
        <w:rPr>
          <w:rStyle w:val="664"/>
          <w:sz w:val="28"/>
          <w:szCs w:val="28"/>
        </w:rPr>
      </w:pPr>
      <w:r>
        <w:rPr>
          <w:rStyle w:val="664"/>
          <w:sz w:val="28"/>
          <w:szCs w:val="28"/>
        </w:rPr>
      </w:r>
      <w:r>
        <w:rPr>
          <w:rStyle w:val="664"/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349"/>
        <w:gridCol w:w="1918"/>
        <w:gridCol w:w="2306"/>
        <w:gridCol w:w="1876"/>
        <w:gridCol w:w="11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349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Направленность групп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18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Средняя фа</w:t>
            </w:r>
            <w:r>
              <w:rPr>
                <w:sz w:val="26"/>
                <w:szCs w:val="26"/>
              </w:rPr>
              <w:t xml:space="preserve">к</w:t>
            </w:r>
            <w:r>
              <w:rPr>
                <w:sz w:val="26"/>
                <w:szCs w:val="26"/>
              </w:rPr>
              <w:t xml:space="preserve">тическая </w:t>
            </w:r>
            <w:r>
              <w:rPr>
                <w:sz w:val="26"/>
                <w:szCs w:val="26"/>
              </w:rPr>
              <w:t xml:space="preserve">наполняемость групп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306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Повышающий коэффициент от ср. фактической наполняемости о</w:t>
            </w:r>
            <w:r>
              <w:rPr>
                <w:sz w:val="26"/>
                <w:szCs w:val="26"/>
              </w:rPr>
              <w:t xml:space="preserve">б</w:t>
            </w:r>
            <w:r>
              <w:rPr>
                <w:sz w:val="26"/>
                <w:szCs w:val="26"/>
              </w:rPr>
              <w:t xml:space="preserve">щеразвивающих групп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876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Повышающий коэффициент за работу с детьми с ОВЗ (специфику групп)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125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349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18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06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76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25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349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Общеразвивающие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18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306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876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125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349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Оздоровительные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18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  <w:t xml:space="preserve">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306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1,1</w:t>
            </w:r>
            <w:r>
              <w:rPr>
                <w:sz w:val="26"/>
                <w:szCs w:val="26"/>
              </w:rPr>
              <w:t xml:space="preserve">4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876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1,34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125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349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Компенсирующие,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653"/>
              <w:jc w:val="center"/>
              <w:spacing w:line="317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комбинированные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18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5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306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2,40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876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2,60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125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349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Семейные </w:t>
            </w:r>
            <w:r>
              <w:rPr>
                <w:sz w:val="26"/>
                <w:szCs w:val="26"/>
              </w:rPr>
            </w:r>
          </w:p>
        </w:tc>
        <w:tc>
          <w:tcPr>
            <w:tcW w:w="1918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</w:t>
            </w:r>
            <w:r>
              <w:rPr>
                <w:sz w:val="26"/>
                <w:szCs w:val="26"/>
              </w:rPr>
            </w:r>
          </w:p>
        </w:tc>
        <w:tc>
          <w:tcPr>
            <w:tcW w:w="2306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876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125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pStyle w:val="653"/>
        <w:jc w:val="center"/>
        <w:spacing w:line="317" w:lineRule="exact"/>
        <w:shd w:val="clear" w:color="auto" w:fill="ffffff"/>
        <w:rPr>
          <w:sz w:val="28"/>
          <w:szCs w:val="28"/>
          <w:u w:val="single"/>
          <w:vertAlign w:val="superscript"/>
        </w:rPr>
      </w:pPr>
      <w:r>
        <w:rPr>
          <w:sz w:val="28"/>
          <w:szCs w:val="28"/>
          <w:u w:val="single"/>
          <w:vertAlign w:val="superscript"/>
        </w:rPr>
      </w:r>
      <w:r>
        <w:rPr>
          <w:sz w:val="28"/>
          <w:szCs w:val="28"/>
          <w:u w:val="single"/>
          <w:vertAlign w:val="superscript"/>
        </w:rPr>
      </w:r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  <w:t xml:space="preserve">Расчет: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spacing w:line="317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5820" w:type="dxa"/>
        <w:tblInd w:w="10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36"/>
        <w:gridCol w:w="397"/>
        <w:gridCol w:w="1336"/>
        <w:gridCol w:w="397"/>
        <w:gridCol w:w="636"/>
      </w:tblGrid>
      <w:tr>
        <w:tblPrEx/>
        <w:trPr>
          <w:trHeight w:val="420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236" w:type="dxa"/>
            <w:vAlign w:val="center"/>
            <w:vMerge w:val="restart"/>
            <w:textDirection w:val="lrTb"/>
            <w:noWrap/>
          </w:tcPr>
          <w:p>
            <w:pPr>
              <w:pStyle w:val="653"/>
              <w:jc w:val="center"/>
              <w:widowControl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 xml:space="preserve">Кn оздоровительный  </w:t>
            </w:r>
            <w:r>
              <w:rPr>
                <w:color w:val="000000"/>
                <w:sz w:val="32"/>
                <w:szCs w:val="3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76" w:type="dxa"/>
            <w:vAlign w:val="center"/>
            <w:vMerge w:val="restart"/>
            <w:textDirection w:val="lrTb"/>
            <w:noWrap/>
          </w:tcPr>
          <w:p>
            <w:pPr>
              <w:pStyle w:val="653"/>
              <w:jc w:val="center"/>
              <w:widowControl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 xml:space="preserve">=</w:t>
            </w:r>
            <w:r>
              <w:rPr>
                <w:color w:val="000000"/>
                <w:sz w:val="32"/>
                <w:szCs w:val="3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none" w:color="FFFFFF" w:sz="255" w:space="0"/>
            </w:tcBorders>
            <w:tcW w:w="1336" w:type="dxa"/>
            <w:vAlign w:val="bottom"/>
            <w:textDirection w:val="lrTb"/>
            <w:noWrap/>
          </w:tcPr>
          <w:p>
            <w:pPr>
              <w:pStyle w:val="653"/>
              <w:widowControl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 xml:space="preserve">23 чел.</w:t>
            </w:r>
            <w:r>
              <w:rPr>
                <w:color w:val="000000"/>
                <w:sz w:val="32"/>
                <w:szCs w:val="3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236" w:type="dxa"/>
            <w:vAlign w:val="center"/>
            <w:vMerge w:val="restart"/>
            <w:textDirection w:val="lrTb"/>
            <w:noWrap/>
          </w:tcPr>
          <w:p>
            <w:pPr>
              <w:pStyle w:val="653"/>
              <w:jc w:val="center"/>
              <w:widowControl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 xml:space="preserve">+</w:t>
            </w:r>
            <w:r>
              <w:rPr>
                <w:color w:val="000000"/>
                <w:sz w:val="32"/>
                <w:szCs w:val="3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636" w:type="dxa"/>
            <w:vAlign w:val="center"/>
            <w:vMerge w:val="restart"/>
            <w:textDirection w:val="lrTb"/>
            <w:noWrap/>
          </w:tcPr>
          <w:p>
            <w:pPr>
              <w:pStyle w:val="653"/>
              <w:jc w:val="center"/>
              <w:widowControl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 xml:space="preserve">0,2</w:t>
            </w:r>
            <w:r>
              <w:rPr>
                <w:color w:val="000000"/>
                <w:sz w:val="32"/>
                <w:szCs w:val="3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236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widowControl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</w:r>
            <w:r>
              <w:rPr>
                <w:color w:val="000000"/>
                <w:sz w:val="32"/>
                <w:szCs w:val="3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76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widowControl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</w:r>
            <w:r>
              <w:rPr>
                <w:color w:val="000000"/>
                <w:sz w:val="32"/>
                <w:szCs w:val="3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1336" w:type="dxa"/>
            <w:vAlign w:val="bottom"/>
            <w:textDirection w:val="lrTb"/>
            <w:noWrap/>
          </w:tcPr>
          <w:p>
            <w:pPr>
              <w:pStyle w:val="653"/>
              <w:widowControl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 xml:space="preserve">20 чел.</w:t>
            </w:r>
            <w:r>
              <w:rPr>
                <w:color w:val="000000"/>
                <w:sz w:val="32"/>
                <w:szCs w:val="3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236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widowControl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</w:r>
            <w:r>
              <w:rPr>
                <w:color w:val="000000"/>
                <w:sz w:val="32"/>
                <w:szCs w:val="3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636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widowControl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</w:r>
            <w:r>
              <w:rPr>
                <w:color w:val="000000"/>
                <w:sz w:val="32"/>
                <w:szCs w:val="32"/>
              </w:rPr>
            </w:r>
          </w:p>
        </w:tc>
      </w:tr>
    </w:tbl>
    <w:p>
      <w:pPr>
        <w:pStyle w:val="653"/>
        <w:spacing w:line="317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8396" w:type="dxa"/>
        <w:tblInd w:w="10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812"/>
        <w:gridCol w:w="397"/>
        <w:gridCol w:w="1183"/>
        <w:gridCol w:w="397"/>
        <w:gridCol w:w="636"/>
      </w:tblGrid>
      <w:tr>
        <w:tblPrEx/>
        <w:trPr>
          <w:trHeight w:val="420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812" w:type="dxa"/>
            <w:vAlign w:val="center"/>
            <w:vMerge w:val="restart"/>
            <w:textDirection w:val="lrTb"/>
            <w:noWrap/>
          </w:tcPr>
          <w:p>
            <w:pPr>
              <w:pStyle w:val="653"/>
              <w:jc w:val="center"/>
              <w:widowControl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 xml:space="preserve">Кn оздоровительный,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  <w:r>
              <w:rPr>
                <w:color w:val="000000"/>
                <w:sz w:val="32"/>
                <w:szCs w:val="32"/>
              </w:rPr>
              <w:t xml:space="preserve">комбинированный  </w:t>
            </w:r>
            <w:r>
              <w:rPr>
                <w:color w:val="000000"/>
                <w:sz w:val="32"/>
                <w:szCs w:val="3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76" w:type="dxa"/>
            <w:vAlign w:val="center"/>
            <w:vMerge w:val="restart"/>
            <w:textDirection w:val="lrTb"/>
            <w:noWrap/>
          </w:tcPr>
          <w:p>
            <w:pPr>
              <w:pStyle w:val="653"/>
              <w:jc w:val="center"/>
              <w:widowControl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 xml:space="preserve">=</w:t>
            </w:r>
            <w:r>
              <w:rPr>
                <w:color w:val="000000"/>
                <w:sz w:val="32"/>
                <w:szCs w:val="3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none" w:color="FFFFFF" w:sz="255" w:space="0"/>
            </w:tcBorders>
            <w:tcW w:w="1183" w:type="dxa"/>
            <w:vAlign w:val="bottom"/>
            <w:textDirection w:val="lrTb"/>
            <w:noWrap/>
          </w:tcPr>
          <w:p>
            <w:pPr>
              <w:pStyle w:val="653"/>
              <w:widowControl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 xml:space="preserve">23 чел.</w:t>
            </w:r>
            <w:r>
              <w:rPr>
                <w:color w:val="000000"/>
                <w:sz w:val="32"/>
                <w:szCs w:val="3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89" w:type="dxa"/>
            <w:vAlign w:val="center"/>
            <w:vMerge w:val="restart"/>
            <w:textDirection w:val="lrTb"/>
            <w:noWrap/>
          </w:tcPr>
          <w:p>
            <w:pPr>
              <w:pStyle w:val="653"/>
              <w:jc w:val="center"/>
              <w:widowControl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 xml:space="preserve">+</w:t>
            </w:r>
            <w:r>
              <w:rPr>
                <w:color w:val="000000"/>
                <w:sz w:val="32"/>
                <w:szCs w:val="3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636" w:type="dxa"/>
            <w:vAlign w:val="center"/>
            <w:vMerge w:val="restart"/>
            <w:textDirection w:val="lrTb"/>
            <w:noWrap/>
          </w:tcPr>
          <w:p>
            <w:pPr>
              <w:pStyle w:val="653"/>
              <w:jc w:val="center"/>
              <w:widowControl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 xml:space="preserve">0,2</w:t>
            </w:r>
            <w:r>
              <w:rPr>
                <w:color w:val="000000"/>
                <w:sz w:val="32"/>
                <w:szCs w:val="32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812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widowControl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</w:r>
            <w:r>
              <w:rPr>
                <w:color w:val="000000"/>
                <w:sz w:val="32"/>
                <w:szCs w:val="3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76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widowControl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</w:r>
            <w:r>
              <w:rPr>
                <w:color w:val="000000"/>
                <w:sz w:val="32"/>
                <w:szCs w:val="3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1183" w:type="dxa"/>
            <w:vAlign w:val="bottom"/>
            <w:textDirection w:val="lrTb"/>
            <w:noWrap/>
          </w:tcPr>
          <w:p>
            <w:pPr>
              <w:pStyle w:val="653"/>
              <w:widowControl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 xml:space="preserve">15 чел.</w:t>
            </w:r>
            <w:r>
              <w:rPr>
                <w:color w:val="000000"/>
                <w:sz w:val="32"/>
                <w:szCs w:val="3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89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widowControl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</w:r>
            <w:r>
              <w:rPr>
                <w:color w:val="000000"/>
                <w:sz w:val="32"/>
                <w:szCs w:val="3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636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widowControl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</w:r>
            <w:r>
              <w:rPr>
                <w:color w:val="000000"/>
                <w:sz w:val="32"/>
                <w:szCs w:val="32"/>
              </w:rPr>
            </w:r>
          </w:p>
        </w:tc>
      </w:tr>
    </w:tbl>
    <w:p>
      <w:pPr>
        <w:pStyle w:val="653"/>
        <w:spacing w:line="317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5265" w:type="dxa"/>
        <w:tblInd w:w="10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127"/>
        <w:gridCol w:w="825"/>
        <w:gridCol w:w="1301"/>
        <w:gridCol w:w="376"/>
        <w:gridCol w:w="636"/>
      </w:tblGrid>
      <w:tr>
        <w:tblPrEx/>
        <w:trPr>
          <w:trHeight w:val="420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2127" w:type="dxa"/>
            <w:vAlign w:val="center"/>
            <w:vMerge w:val="restart"/>
            <w:textDirection w:val="lrTb"/>
            <w:noWrap/>
          </w:tcPr>
          <w:p>
            <w:pPr>
              <w:pStyle w:val="653"/>
              <w:jc w:val="center"/>
              <w:widowControl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 xml:space="preserve">Кn семейной</w:t>
            </w:r>
            <w:r>
              <w:rPr>
                <w:color w:val="000000"/>
                <w:sz w:val="32"/>
                <w:szCs w:val="3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825" w:type="dxa"/>
            <w:vAlign w:val="center"/>
            <w:vMerge w:val="restart"/>
            <w:textDirection w:val="lrTb"/>
            <w:noWrap/>
          </w:tcPr>
          <w:p>
            <w:pPr>
              <w:pStyle w:val="653"/>
              <w:jc w:val="center"/>
              <w:widowControl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 xml:space="preserve">=</w:t>
            </w:r>
            <w:r>
              <w:rPr>
                <w:color w:val="000000"/>
                <w:sz w:val="32"/>
                <w:szCs w:val="3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none" w:color="FFFFFF" w:sz="255" w:space="0"/>
            </w:tcBorders>
            <w:tcW w:w="1301" w:type="dxa"/>
            <w:vAlign w:val="bottom"/>
            <w:textDirection w:val="lrTb"/>
            <w:noWrap/>
          </w:tcPr>
          <w:p>
            <w:pPr>
              <w:pStyle w:val="653"/>
              <w:widowControl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 xml:space="preserve">23 чел.</w:t>
            </w:r>
            <w:r>
              <w:rPr>
                <w:color w:val="000000"/>
                <w:sz w:val="32"/>
                <w:szCs w:val="3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76" w:type="dxa"/>
            <w:vAlign w:val="center"/>
            <w:vMerge w:val="restart"/>
            <w:textDirection w:val="lrTb"/>
            <w:noWrap/>
          </w:tcPr>
          <w:p>
            <w:pPr>
              <w:pStyle w:val="653"/>
              <w:jc w:val="center"/>
              <w:widowControl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</w:r>
            <w:r>
              <w:rPr>
                <w:color w:val="000000"/>
                <w:sz w:val="32"/>
                <w:szCs w:val="3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636" w:type="dxa"/>
            <w:vAlign w:val="center"/>
            <w:vMerge w:val="restart"/>
            <w:textDirection w:val="lrTb"/>
            <w:noWrap/>
          </w:tcPr>
          <w:p>
            <w:pPr>
              <w:pStyle w:val="653"/>
              <w:jc w:val="center"/>
              <w:widowControl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</w:r>
            <w:r>
              <w:rPr>
                <w:color w:val="000000"/>
                <w:sz w:val="32"/>
                <w:szCs w:val="32"/>
              </w:rPr>
            </w:r>
          </w:p>
        </w:tc>
      </w:tr>
      <w:tr>
        <w:tblPrEx/>
        <w:trPr>
          <w:trHeight w:val="420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widowControl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</w:r>
            <w:r>
              <w:rPr>
                <w:color w:val="000000"/>
                <w:sz w:val="32"/>
                <w:szCs w:val="3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825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widowControl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</w:r>
            <w:r>
              <w:rPr>
                <w:color w:val="000000"/>
                <w:sz w:val="32"/>
                <w:szCs w:val="3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1301" w:type="dxa"/>
            <w:vAlign w:val="bottom"/>
            <w:textDirection w:val="lrTb"/>
            <w:noWrap/>
          </w:tcPr>
          <w:p>
            <w:pPr>
              <w:pStyle w:val="653"/>
              <w:widowControl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 xml:space="preserve">4 чел.</w:t>
            </w:r>
            <w:r>
              <w:rPr>
                <w:color w:val="000000"/>
                <w:sz w:val="32"/>
                <w:szCs w:val="3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76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widowControl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</w:r>
            <w:r>
              <w:rPr>
                <w:color w:val="000000"/>
                <w:sz w:val="32"/>
                <w:szCs w:val="3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636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widowControl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</w:r>
            <w:r>
              <w:rPr>
                <w:color w:val="000000"/>
                <w:sz w:val="32"/>
                <w:szCs w:val="32"/>
              </w:rPr>
            </w:r>
          </w:p>
        </w:tc>
      </w:tr>
    </w:tbl>
    <w:p>
      <w:pPr>
        <w:pStyle w:val="653"/>
        <w:spacing w:line="317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  <w:sectPr>
          <w:footnotePr/>
          <w:endnotePr/>
          <w:type w:val="continuous"/>
          <w:pgSz w:w="11909" w:h="16834" w:orient="portrait"/>
          <w:pgMar w:top="426" w:right="569" w:bottom="1134" w:left="1418" w:header="720" w:footer="720" w:gutter="0"/>
          <w:cols w:num="1" w:sep="0" w:space="60" w:equalWidth="1"/>
          <w:docGrid w:linePitch="360"/>
        </w:sect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8771" w:type="dxa"/>
        <w:tblInd w:w="9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17"/>
        <w:gridCol w:w="7971"/>
        <w:gridCol w:w="2616"/>
        <w:gridCol w:w="291"/>
        <w:gridCol w:w="1077"/>
        <w:gridCol w:w="343"/>
        <w:gridCol w:w="236"/>
        <w:gridCol w:w="1000"/>
        <w:gridCol w:w="2260"/>
        <w:gridCol w:w="1581"/>
        <w:gridCol w:w="57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17" w:type="dxa"/>
            <w:vAlign w:val="top"/>
            <w:textDirection w:val="lrTb"/>
            <w:noWrap w:val="false"/>
          </w:tcPr>
          <w:p>
            <w:pPr>
              <w:pStyle w:val="653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71" w:type="dxa"/>
            <w:vAlign w:val="top"/>
            <w:textDirection w:val="lrTb"/>
            <w:noWrap w:val="false"/>
          </w:tcPr>
          <w:p>
            <w:pPr>
              <w:pStyle w:val="653"/>
              <w:ind w:right="-1526"/>
              <w:spacing w:line="317" w:lineRule="exact"/>
              <w:tabs>
                <w:tab w:val="left" w:pos="5385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16" w:type="dxa"/>
            <w:vAlign w:val="top"/>
            <w:textDirection w:val="lrTb"/>
            <w:noWrap w:val="false"/>
          </w:tcPr>
          <w:p>
            <w:pPr>
              <w:pStyle w:val="653"/>
              <w:ind w:right="-1526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68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20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17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71" w:type="dxa"/>
            <w:vAlign w:val="top"/>
            <w:textDirection w:val="lrTb"/>
            <w:noWrap w:val="false"/>
          </w:tcPr>
          <w:p>
            <w:pPr>
              <w:pStyle w:val="653"/>
              <w:ind w:right="-1526"/>
              <w:spacing w:line="317" w:lineRule="exact"/>
              <w:tabs>
                <w:tab w:val="left" w:pos="3495" w:leader="none"/>
                <w:tab w:val="left" w:pos="3630" w:leader="none"/>
                <w:tab w:val="left" w:pos="3660" w:leader="none"/>
                <w:tab w:val="right" w:pos="928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16" w:type="dxa"/>
            <w:vAlign w:val="top"/>
            <w:textDirection w:val="lrTb"/>
            <w:noWrap w:val="false"/>
          </w:tcPr>
          <w:p>
            <w:pPr>
              <w:pStyle w:val="653"/>
              <w:ind w:right="-1526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top"/>
            <w:textDirection w:val="lrTb"/>
            <w:noWrap w:val="false"/>
          </w:tcPr>
          <w:p>
            <w:pPr>
              <w:pStyle w:val="6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vAlign w:val="top"/>
            <w:textDirection w:val="lrTb"/>
            <w:noWrap w:val="false"/>
          </w:tcPr>
          <w:p>
            <w:pPr>
              <w:pStyle w:val="6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0" w:type="dxa"/>
            <w:vAlign w:val="top"/>
            <w:textDirection w:val="lrTb"/>
            <w:noWrap w:val="false"/>
          </w:tcPr>
          <w:p>
            <w:pPr>
              <w:pStyle w:val="6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60" w:type="dxa"/>
            <w:vAlign w:val="top"/>
            <w:textDirection w:val="lrTb"/>
            <w:noWrap w:val="false"/>
          </w:tcPr>
          <w:p>
            <w:pPr>
              <w:pStyle w:val="6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60" w:type="dxa"/>
            <w:vAlign w:val="top"/>
            <w:textDirection w:val="lrTb"/>
            <w:noWrap w:val="false"/>
          </w:tcPr>
          <w:p>
            <w:pPr>
              <w:pStyle w:val="653"/>
              <w:ind w:right="14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17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71" w:type="dxa"/>
            <w:vAlign w:val="top"/>
            <w:textDirection w:val="lrTb"/>
            <w:noWrap w:val="false"/>
          </w:tcPr>
          <w:p>
            <w:pPr>
              <w:pStyle w:val="653"/>
              <w:ind w:right="-1526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16" w:type="dxa"/>
            <w:vAlign w:val="top"/>
            <w:textDirection w:val="lrTb"/>
            <w:noWrap w:val="false"/>
          </w:tcPr>
          <w:p>
            <w:pPr>
              <w:pStyle w:val="653"/>
              <w:ind w:right="-1526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0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60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60" w:type="dxa"/>
            <w:vAlign w:val="top"/>
            <w:textDirection w:val="lrTb"/>
            <w:noWrap w:val="false"/>
          </w:tcPr>
          <w:p>
            <w:pPr>
              <w:pStyle w:val="653"/>
              <w:spacing w:line="31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653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2"/>
          <w:szCs w:val="22"/>
        </w:rPr>
        <w:sectPr>
          <w:footnotePr/>
          <w:endnotePr/>
          <w:type w:val="nextPage"/>
          <w:pgSz w:w="11909" w:h="16834" w:orient="portrait"/>
          <w:pgMar w:top="0" w:right="1843" w:bottom="1134" w:left="851" w:header="720" w:footer="720" w:gutter="0"/>
          <w:cols w:num="1" w:sep="0" w:space="60" w:equalWidth="1"/>
          <w:docGrid w:linePitch="360"/>
        </w:sect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53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 xml:space="preserve">8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3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к Методике распределения субвенции из краевого бюджета на обеспечение государственных гарантий </w:t>
      </w:r>
      <w:r>
        <w:rPr>
          <w:sz w:val="24"/>
          <w:szCs w:val="24"/>
        </w:rPr>
        <w:t xml:space="preserve">реализации </w:t>
      </w:r>
      <w:r>
        <w:rPr>
          <w:sz w:val="24"/>
          <w:szCs w:val="24"/>
        </w:rPr>
        <w:t xml:space="preserve">прав граждан на получение общедоступного и бесплатного дошкольного </w:t>
      </w:r>
      <w:r>
        <w:rPr>
          <w:sz w:val="24"/>
          <w:szCs w:val="24"/>
        </w:rPr>
        <w:t xml:space="preserve">образования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дошкольных </w:t>
      </w:r>
      <w:r>
        <w:rPr>
          <w:sz w:val="24"/>
          <w:szCs w:val="24"/>
        </w:rPr>
        <w:t xml:space="preserve">образовательных </w:t>
      </w:r>
      <w:r>
        <w:rPr>
          <w:sz w:val="24"/>
          <w:szCs w:val="24"/>
        </w:rPr>
        <w:t xml:space="preserve">организациях</w:t>
      </w:r>
      <w:r>
        <w:rPr>
          <w:sz w:val="24"/>
          <w:szCs w:val="24"/>
        </w:rPr>
        <w:t xml:space="preserve"> г</w:t>
      </w:r>
      <w:r>
        <w:rPr>
          <w:sz w:val="24"/>
          <w:szCs w:val="24"/>
        </w:rPr>
        <w:t xml:space="preserve">орода</w:t>
      </w:r>
      <w:r>
        <w:rPr>
          <w:sz w:val="24"/>
          <w:szCs w:val="24"/>
        </w:rPr>
        <w:t xml:space="preserve"> Новоа</w:t>
      </w:r>
      <w:r>
        <w:rPr>
          <w:sz w:val="24"/>
          <w:szCs w:val="24"/>
        </w:rPr>
        <w:t xml:space="preserve">л</w:t>
      </w:r>
      <w:r>
        <w:rPr>
          <w:sz w:val="24"/>
          <w:szCs w:val="24"/>
        </w:rPr>
        <w:t xml:space="preserve">тайска на 2026</w:t>
      </w:r>
      <w:r>
        <w:rPr>
          <w:sz w:val="24"/>
          <w:szCs w:val="24"/>
        </w:rPr>
        <w:t xml:space="preserve"> год</w:t>
      </w:r>
      <w:r>
        <w:rPr>
          <w:sz w:val="24"/>
          <w:szCs w:val="24"/>
        </w:rPr>
      </w:r>
    </w:p>
    <w:p>
      <w:pPr>
        <w:pStyle w:val="653"/>
        <w:jc w:val="right"/>
        <w:spacing w:line="317" w:lineRule="exact"/>
        <w:shd w:val="clear" w:color="auto" w:fill="ffffff"/>
        <w:rPr>
          <w:sz w:val="28"/>
          <w:szCs w:val="28"/>
          <w:u w:val="single"/>
          <w:vertAlign w:val="superscript"/>
        </w:rPr>
      </w:pPr>
      <w:r>
        <w:rPr>
          <w:sz w:val="28"/>
          <w:szCs w:val="28"/>
          <w:u w:val="single"/>
          <w:vertAlign w:val="superscript"/>
        </w:rPr>
      </w:r>
      <w:r>
        <w:rPr>
          <w:sz w:val="28"/>
          <w:szCs w:val="28"/>
          <w:u w:val="single"/>
          <w:vertAlign w:val="superscript"/>
        </w:rPr>
      </w:r>
    </w:p>
    <w:p>
      <w:pPr>
        <w:pStyle w:val="653"/>
        <w:jc w:val="right"/>
        <w:spacing w:line="317" w:lineRule="exact"/>
        <w:shd w:val="clear" w:color="auto" w:fill="ffffff"/>
        <w:rPr>
          <w:sz w:val="28"/>
          <w:szCs w:val="28"/>
          <w:u w:val="single"/>
          <w:vertAlign w:val="superscript"/>
        </w:rPr>
      </w:pPr>
      <w:r>
        <w:rPr>
          <w:sz w:val="28"/>
          <w:szCs w:val="28"/>
          <w:u w:val="single"/>
          <w:vertAlign w:val="superscript"/>
        </w:rPr>
      </w:r>
      <w:r>
        <w:rPr>
          <w:sz w:val="28"/>
          <w:szCs w:val="28"/>
          <w:u w:val="single"/>
          <w:vertAlign w:val="superscript"/>
        </w:rPr>
      </w:r>
    </w:p>
    <w:p>
      <w:pPr>
        <w:pStyle w:val="653"/>
        <w:jc w:val="center"/>
        <w:spacing w:line="317" w:lineRule="exact"/>
        <w:shd w:val="clear" w:color="auto" w:fill="ffffff"/>
        <w:rPr>
          <w:rStyle w:val="664"/>
        </w:rPr>
      </w:pPr>
      <w:r>
        <w:rPr>
          <w:rStyle w:val="664"/>
        </w:rPr>
        <w:t xml:space="preserve">Адаптационный коэффициент, учитывающий выполнение целевого показателя </w:t>
      </w:r>
      <w:r>
        <w:rPr>
          <w:rStyle w:val="664"/>
        </w:rPr>
      </w:r>
    </w:p>
    <w:p>
      <w:pPr>
        <w:pStyle w:val="653"/>
        <w:jc w:val="center"/>
        <w:spacing w:line="317" w:lineRule="exact"/>
        <w:shd w:val="clear" w:color="auto" w:fill="ffffff"/>
        <w:rPr>
          <w:sz w:val="28"/>
          <w:szCs w:val="28"/>
          <w:u w:val="single"/>
          <w:vertAlign w:val="superscript"/>
        </w:rPr>
      </w:pPr>
      <w:r>
        <w:rPr>
          <w:rStyle w:val="664"/>
        </w:rPr>
        <w:t xml:space="preserve">(средний размер заработной платы в общем образовании в муниципалит</w:t>
      </w:r>
      <w:r>
        <w:rPr>
          <w:rStyle w:val="664"/>
        </w:rPr>
        <w:t xml:space="preserve">е</w:t>
      </w:r>
      <w:r>
        <w:rPr>
          <w:rStyle w:val="664"/>
        </w:rPr>
        <w:t xml:space="preserve">те)</w:t>
      </w:r>
      <w:r>
        <w:rPr>
          <w:sz w:val="28"/>
          <w:szCs w:val="28"/>
          <w:u w:val="single"/>
          <w:vertAlign w:val="superscript"/>
        </w:rPr>
      </w:r>
      <w:r>
        <w:rPr>
          <w:sz w:val="28"/>
          <w:szCs w:val="28"/>
          <w:u w:val="single"/>
          <w:vertAlign w:val="superscript"/>
        </w:rPr>
      </w:r>
    </w:p>
    <w:p>
      <w:pPr>
        <w:pStyle w:val="653"/>
        <w:jc w:val="right"/>
        <w:spacing w:line="317" w:lineRule="exact"/>
        <w:shd w:val="clear" w:color="auto" w:fill="ffffff"/>
        <w:rPr>
          <w:sz w:val="22"/>
          <w:szCs w:val="22"/>
          <w:u w:val="single"/>
          <w:vertAlign w:val="superscript"/>
        </w:rPr>
      </w:pPr>
      <w:r>
        <w:rPr>
          <w:sz w:val="22"/>
          <w:szCs w:val="22"/>
          <w:u w:val="single"/>
          <w:vertAlign w:val="superscript"/>
        </w:rPr>
      </w:r>
      <w:r>
        <w:rPr>
          <w:sz w:val="22"/>
          <w:szCs w:val="22"/>
          <w:u w:val="single"/>
          <w:vertAlign w:val="superscript"/>
        </w:rPr>
      </w:r>
    </w:p>
    <w:p>
      <w:pPr>
        <w:pStyle w:val="653"/>
        <w:jc w:val="right"/>
        <w:spacing w:line="317" w:lineRule="exact"/>
        <w:shd w:val="clear" w:color="auto" w:fill="ffffff"/>
        <w:rPr>
          <w:sz w:val="28"/>
          <w:szCs w:val="28"/>
          <w:u w:val="single"/>
          <w:vertAlign w:val="superscript"/>
        </w:rPr>
      </w:pPr>
      <w:r>
        <w:rPr>
          <w:sz w:val="28"/>
          <w:szCs w:val="28"/>
          <w:u w:val="single"/>
          <w:vertAlign w:val="superscript"/>
        </w:rPr>
      </w:r>
      <w:r>
        <w:rPr>
          <w:sz w:val="28"/>
          <w:szCs w:val="28"/>
          <w:u w:val="single"/>
          <w:vertAlign w:val="superscript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242"/>
        <w:gridCol w:w="6197"/>
        <w:gridCol w:w="2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rStyle w:val="664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№п/п</w:t>
            </w:r>
            <w:r>
              <w:rPr>
                <w:rStyle w:val="664"/>
                <w:sz w:val="24"/>
                <w:szCs w:val="24"/>
              </w:rPr>
            </w:r>
            <w:r>
              <w:rPr>
                <w:rStyle w:val="664"/>
                <w:sz w:val="24"/>
                <w:szCs w:val="24"/>
              </w:rPr>
            </w:r>
          </w:p>
        </w:tc>
        <w:tc>
          <w:tcPr>
            <w:tcW w:w="6197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rStyle w:val="664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дошкольной образовательной организации</w:t>
            </w:r>
            <w:r>
              <w:rPr>
                <w:rStyle w:val="664"/>
                <w:sz w:val="24"/>
                <w:szCs w:val="24"/>
              </w:rPr>
            </w:r>
            <w:r>
              <w:rPr>
                <w:rStyle w:val="664"/>
                <w:sz w:val="24"/>
                <w:szCs w:val="24"/>
              </w:rPr>
            </w:r>
          </w:p>
        </w:tc>
        <w:tc>
          <w:tcPr>
            <w:tcW w:w="2134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rStyle w:val="664"/>
                <w:sz w:val="24"/>
                <w:szCs w:val="24"/>
              </w:rPr>
            </w:pPr>
            <w:r>
              <w:rPr>
                <w:rStyle w:val="664"/>
                <w:sz w:val="24"/>
                <w:szCs w:val="24"/>
              </w:rPr>
              <w:t xml:space="preserve">Коэффициенты</w:t>
            </w:r>
            <w:r>
              <w:rPr>
                <w:rStyle w:val="664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rStyle w:val="664"/>
                <w:sz w:val="24"/>
                <w:szCs w:val="24"/>
              </w:rPr>
            </w:pPr>
            <w:r>
              <w:rPr>
                <w:rStyle w:val="664"/>
                <w:sz w:val="24"/>
                <w:szCs w:val="24"/>
              </w:rPr>
              <w:t xml:space="preserve">1</w:t>
            </w:r>
            <w:r>
              <w:rPr>
                <w:rStyle w:val="664"/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«Детский сад № 1» общеразвивающего вида</w:t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«Детский сад № 2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 xml:space="preserve">Центр развития ребенка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«Детский сад № 4» </w:t>
            </w:r>
            <w:r>
              <w:rPr>
                <w:sz w:val="24"/>
                <w:szCs w:val="24"/>
              </w:rPr>
              <w:t xml:space="preserve">Центр развития ребенка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«Детский сад № 5» Центр развития ребенка</w:t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</w:t>
            </w:r>
            <w:r>
              <w:rPr>
                <w:sz w:val="24"/>
                <w:szCs w:val="24"/>
              </w:rPr>
              <w:t xml:space="preserve">ДОУ «Детский сад № 6» общеразвивающего вида</w:t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«Детский сад № 7» Центр развития ребенка</w:t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«Детский сад № 8» комбинированного вида</w:t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«Детский сад № 9» общеразвивающего вида</w:t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</w:t>
            </w:r>
            <w:r>
              <w:rPr>
                <w:sz w:val="24"/>
                <w:szCs w:val="24"/>
              </w:rPr>
              <w:t xml:space="preserve">ДОУ «Детский сад № 10» Центр развития ребенка</w:t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«Детский сад № 11» общеразвивающего вида</w:t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0,7000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«Детский сад № 12» Центр развития ребенка</w:t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</w:t>
            </w:r>
            <w:r>
              <w:rPr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«Детский сад № 13» </w:t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</w:t>
            </w:r>
            <w:r>
              <w:rPr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</w:t>
            </w:r>
            <w:r>
              <w:rPr>
                <w:sz w:val="24"/>
                <w:szCs w:val="24"/>
              </w:rPr>
              <w:t xml:space="preserve">ДОУ «Детский сад № 15» Центр развития ребенка</w:t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rStyle w:val="664"/>
                <w:sz w:val="24"/>
                <w:szCs w:val="24"/>
              </w:rPr>
            </w:pPr>
            <w:r>
              <w:rPr>
                <w:rStyle w:val="664"/>
                <w:sz w:val="24"/>
                <w:szCs w:val="24"/>
              </w:rPr>
              <w:t xml:space="preserve">14</w:t>
            </w:r>
            <w:r>
              <w:rPr>
                <w:rStyle w:val="664"/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«Детский сад № 17» присмотра и оздоровл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ния</w:t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rStyle w:val="664"/>
                <w:sz w:val="24"/>
                <w:szCs w:val="24"/>
              </w:rPr>
            </w:pPr>
            <w:r>
              <w:rPr>
                <w:rStyle w:val="664"/>
                <w:sz w:val="24"/>
                <w:szCs w:val="24"/>
              </w:rPr>
              <w:t xml:space="preserve">15</w:t>
            </w:r>
            <w:r>
              <w:rPr>
                <w:rStyle w:val="664"/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«Детский сад № 19» </w:t>
            </w:r>
            <w:r>
              <w:rPr>
                <w:sz w:val="24"/>
                <w:szCs w:val="24"/>
              </w:rPr>
              <w:t xml:space="preserve">Центр развития ребенка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1,1441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rStyle w:val="664"/>
                <w:sz w:val="24"/>
                <w:szCs w:val="24"/>
              </w:rPr>
            </w:pPr>
            <w:r>
              <w:rPr>
                <w:rStyle w:val="664"/>
                <w:sz w:val="24"/>
                <w:szCs w:val="24"/>
              </w:rPr>
              <w:t xml:space="preserve">16</w:t>
            </w:r>
            <w:r>
              <w:rPr>
                <w:rStyle w:val="664"/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«Детский сад № 20» Центр развития ребенка</w:t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rStyle w:val="664"/>
                <w:sz w:val="24"/>
                <w:szCs w:val="24"/>
              </w:rPr>
            </w:pPr>
            <w:r>
              <w:rPr>
                <w:rStyle w:val="664"/>
                <w:sz w:val="24"/>
                <w:szCs w:val="24"/>
              </w:rPr>
              <w:t xml:space="preserve">17</w:t>
            </w:r>
            <w:r>
              <w:rPr>
                <w:rStyle w:val="664"/>
                <w:sz w:val="24"/>
                <w:szCs w:val="24"/>
              </w:rPr>
            </w:r>
            <w:r>
              <w:rPr>
                <w:rStyle w:val="664"/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«Детский сад № 21</w:t>
            </w:r>
            <w:r>
              <w:rPr>
                <w:sz w:val="24"/>
                <w:szCs w:val="24"/>
              </w:rPr>
              <w:t xml:space="preserve">» Центр развития ребенка</w:t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1,1500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rStyle w:val="664"/>
                <w:sz w:val="24"/>
                <w:szCs w:val="24"/>
              </w:rPr>
            </w:pPr>
            <w:r>
              <w:rPr>
                <w:rStyle w:val="664"/>
                <w:sz w:val="24"/>
                <w:szCs w:val="24"/>
              </w:rPr>
              <w:t xml:space="preserve">18</w:t>
            </w:r>
            <w:r>
              <w:rPr>
                <w:rStyle w:val="664"/>
                <w:sz w:val="24"/>
                <w:szCs w:val="24"/>
              </w:rPr>
            </w:r>
            <w:r>
              <w:rPr>
                <w:rStyle w:val="664"/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ЧДОУ</w:t>
            </w:r>
            <w:r>
              <w:rPr>
                <w:sz w:val="24"/>
                <w:szCs w:val="24"/>
                <w:lang w:val="en-US"/>
              </w:rPr>
              <w:t xml:space="preserve">    </w:t>
            </w:r>
            <w:r>
              <w:rPr>
                <w:sz w:val="24"/>
                <w:szCs w:val="24"/>
              </w:rPr>
              <w:t xml:space="preserve">Детский сад № 180</w:t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rStyle w:val="664"/>
                <w:sz w:val="24"/>
                <w:szCs w:val="24"/>
              </w:rPr>
            </w:pPr>
            <w:r>
              <w:rPr>
                <w:rStyle w:val="664"/>
                <w:sz w:val="24"/>
                <w:szCs w:val="24"/>
              </w:rPr>
              <w:t xml:space="preserve">19</w:t>
            </w:r>
            <w:r>
              <w:rPr>
                <w:rStyle w:val="664"/>
                <w:sz w:val="24"/>
                <w:szCs w:val="24"/>
              </w:rPr>
            </w:r>
            <w:r>
              <w:rPr>
                <w:rStyle w:val="664"/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ЧДОУ    </w:t>
            </w:r>
            <w:r>
              <w:rPr>
                <w:sz w:val="24"/>
                <w:szCs w:val="24"/>
              </w:rPr>
              <w:t xml:space="preserve">Детский </w:t>
            </w:r>
            <w:r>
              <w:rPr>
                <w:sz w:val="24"/>
                <w:szCs w:val="24"/>
              </w:rPr>
              <w:t xml:space="preserve">сад № 181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42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spacing w:line="317" w:lineRule="exact"/>
              <w:rPr>
                <w:rStyle w:val="664"/>
                <w:sz w:val="24"/>
                <w:szCs w:val="24"/>
              </w:rPr>
            </w:pPr>
            <w:r>
              <w:rPr>
                <w:rStyle w:val="664"/>
                <w:sz w:val="24"/>
                <w:szCs w:val="24"/>
              </w:rPr>
            </w:r>
            <w:r>
              <w:rPr>
                <w:rStyle w:val="664"/>
                <w:sz w:val="24"/>
                <w:szCs w:val="24"/>
              </w:rPr>
            </w:r>
          </w:p>
        </w:tc>
        <w:tc>
          <w:tcPr>
            <w:tcW w:w="6197" w:type="dxa"/>
            <w:vAlign w:val="bottom"/>
            <w:textDirection w:val="lrTb"/>
            <w:noWrap w:val="false"/>
          </w:tcPr>
          <w:p>
            <w:pPr>
              <w:pStyle w:val="653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34" w:type="dxa"/>
            <w:vAlign w:val="bottom"/>
            <w:textDirection w:val="lrTb"/>
            <w:noWrap w:val="false"/>
          </w:tcPr>
          <w:p>
            <w:pPr>
              <w:pStyle w:val="653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53"/>
        <w:jc w:val="right"/>
        <w:spacing w:line="317" w:lineRule="exact"/>
        <w:shd w:val="clear" w:color="auto" w:fill="ffffff"/>
        <w:rPr>
          <w:sz w:val="28"/>
          <w:szCs w:val="28"/>
          <w:u w:val="single"/>
          <w:vertAlign w:val="superscript"/>
        </w:rPr>
      </w:pPr>
      <w:r>
        <w:rPr>
          <w:sz w:val="28"/>
          <w:szCs w:val="28"/>
          <w:u w:val="single"/>
          <w:vertAlign w:val="superscript"/>
        </w:rPr>
      </w:r>
      <w:r>
        <w:rPr>
          <w:sz w:val="28"/>
          <w:szCs w:val="28"/>
          <w:u w:val="single"/>
          <w:vertAlign w:val="superscript"/>
        </w:rPr>
      </w:r>
    </w:p>
    <w:p>
      <w:pPr>
        <w:pStyle w:val="653"/>
        <w:jc w:val="right"/>
        <w:spacing w:line="317" w:lineRule="exact"/>
        <w:shd w:val="clear" w:color="auto" w:fill="ffffff"/>
        <w:rPr>
          <w:sz w:val="28"/>
          <w:szCs w:val="28"/>
          <w:u w:val="single"/>
          <w:vertAlign w:val="superscript"/>
        </w:rPr>
      </w:pPr>
      <w:r>
        <w:rPr>
          <w:sz w:val="28"/>
          <w:szCs w:val="28"/>
          <w:u w:val="single"/>
          <w:vertAlign w:val="superscript"/>
        </w:rPr>
      </w:r>
      <w:r>
        <w:rPr>
          <w:sz w:val="28"/>
          <w:szCs w:val="28"/>
          <w:u w:val="single"/>
          <w:vertAlign w:val="superscript"/>
        </w:rPr>
      </w:r>
    </w:p>
    <w:p>
      <w:pPr>
        <w:pStyle w:val="653"/>
        <w:jc w:val="right"/>
        <w:spacing w:line="317" w:lineRule="exact"/>
        <w:shd w:val="clear" w:color="auto" w:fill="ffffff"/>
        <w:rPr>
          <w:sz w:val="28"/>
          <w:szCs w:val="28"/>
          <w:u w:val="single"/>
          <w:vertAlign w:val="superscript"/>
        </w:rPr>
      </w:pPr>
      <w:r>
        <w:rPr>
          <w:sz w:val="28"/>
          <w:szCs w:val="28"/>
          <w:u w:val="single"/>
          <w:vertAlign w:val="superscript"/>
        </w:rPr>
      </w:r>
      <w:r>
        <w:rPr>
          <w:sz w:val="28"/>
          <w:szCs w:val="28"/>
          <w:u w:val="single"/>
          <w:vertAlign w:val="superscript"/>
        </w:rPr>
      </w:r>
    </w:p>
    <w:p>
      <w:pPr>
        <w:pStyle w:val="653"/>
        <w:spacing w:line="317" w:lineRule="exact"/>
        <w:shd w:val="clear" w:color="auto" w:fill="ffffff"/>
        <w:rPr>
          <w:sz w:val="28"/>
          <w:szCs w:val="28"/>
          <w:u w:val="single"/>
          <w:vertAlign w:val="superscript"/>
        </w:rPr>
      </w:pPr>
      <w:r>
        <w:rPr>
          <w:sz w:val="28"/>
          <w:szCs w:val="28"/>
          <w:u w:val="single"/>
          <w:vertAlign w:val="superscript"/>
        </w:rPr>
      </w:r>
      <w:r>
        <w:rPr>
          <w:sz w:val="28"/>
          <w:szCs w:val="28"/>
          <w:u w:val="single"/>
          <w:vertAlign w:val="superscript"/>
        </w:rPr>
      </w:r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rPr>
          <w:sz w:val="28"/>
          <w:szCs w:val="28"/>
        </w:rPr>
        <w:sectPr>
          <w:footnotePr/>
          <w:endnotePr/>
          <w:type w:val="continuous"/>
          <w:pgSz w:w="11909" w:h="16834" w:orient="portrait"/>
          <w:pgMar w:top="1134" w:right="851" w:bottom="1134" w:left="1701" w:header="720" w:footer="720" w:gutter="0"/>
          <w:cols w:num="1" w:sep="0" w:space="60" w:equalWidth="1"/>
          <w:docGrid w:linePitch="360"/>
        </w:sect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ind w:left="11340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Приложение 2</w:t>
      </w:r>
      <w:r>
        <w:rPr>
          <w:sz w:val="24"/>
          <w:szCs w:val="24"/>
        </w:rPr>
      </w:r>
    </w:p>
    <w:p>
      <w:pPr>
        <w:pStyle w:val="653"/>
        <w:ind w:left="11340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Администр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ции</w:t>
      </w:r>
      <w:r>
        <w:rPr>
          <w:sz w:val="24"/>
          <w:szCs w:val="24"/>
        </w:rPr>
      </w:r>
    </w:p>
    <w:p>
      <w:pPr>
        <w:pStyle w:val="653"/>
        <w:ind w:left="11340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города Новоалтайска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53"/>
        <w:ind w:left="11340"/>
        <w:shd w:val="clear" w:color="auto" w:fill="ffffff"/>
        <w:rPr>
          <w:sz w:val="18"/>
          <w:szCs w:val="18"/>
        </w:rPr>
      </w:pPr>
      <w:r>
        <w:rPr>
          <w:sz w:val="24"/>
          <w:szCs w:val="24"/>
        </w:rPr>
        <w:t xml:space="preserve">от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</w:t>
      </w:r>
      <w:r>
        <w:rPr>
          <w:sz w:val="24"/>
          <w:szCs w:val="24"/>
        </w:rPr>
        <w:t xml:space="preserve">__№ 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653"/>
        <w:jc w:val="center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65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Распределение субвенции из краевого бюджета на обеспечение государственных гарантий прав</w:t>
      </w:r>
      <w:r>
        <w:rPr>
          <w:sz w:val="24"/>
          <w:szCs w:val="24"/>
        </w:rPr>
      </w:r>
    </w:p>
    <w:p>
      <w:pPr>
        <w:pStyle w:val="65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граждан на получение общедоступного и бесплатного дошкольного, </w:t>
      </w:r>
      <w:r>
        <w:rPr>
          <w:sz w:val="24"/>
          <w:szCs w:val="24"/>
        </w:rPr>
      </w:r>
    </w:p>
    <w:p>
      <w:pPr>
        <w:pStyle w:val="65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 xml:space="preserve">образования в </w:t>
      </w:r>
      <w:r>
        <w:rPr>
          <w:sz w:val="24"/>
          <w:szCs w:val="24"/>
        </w:rPr>
        <w:t xml:space="preserve">дошкольных </w:t>
      </w:r>
      <w:r>
        <w:rPr>
          <w:sz w:val="24"/>
          <w:szCs w:val="24"/>
        </w:rPr>
        <w:t xml:space="preserve">общеобразовательных организациях</w:t>
      </w:r>
      <w:r>
        <w:rPr>
          <w:sz w:val="24"/>
          <w:szCs w:val="24"/>
        </w:rPr>
        <w:t xml:space="preserve"> города Новоалтайска</w:t>
      </w:r>
      <w:r>
        <w:rPr>
          <w:sz w:val="24"/>
          <w:szCs w:val="24"/>
        </w:rPr>
        <w:t xml:space="preserve"> на</w:t>
      </w:r>
      <w:r>
        <w:rPr>
          <w:sz w:val="24"/>
          <w:szCs w:val="24"/>
        </w:rPr>
        <w:t xml:space="preserve"> 2026</w:t>
      </w:r>
      <w:r>
        <w:rPr>
          <w:sz w:val="24"/>
          <w:szCs w:val="24"/>
        </w:rPr>
        <w:t xml:space="preserve"> год</w:t>
      </w: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тыс.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рублей</w:t>
      </w:r>
      <w:r>
        <w:rPr>
          <w:sz w:val="24"/>
          <w:szCs w:val="24"/>
        </w:rPr>
        <w:t xml:space="preserve">                                                                                                </w:t>
      </w:r>
      <w:r>
        <w:rPr>
          <w:sz w:val="24"/>
          <w:szCs w:val="24"/>
        </w:rPr>
      </w:r>
    </w:p>
    <w:tbl>
      <w:tblPr>
        <w:tblW w:w="14859" w:type="dxa"/>
        <w:tblInd w:w="27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527"/>
        <w:gridCol w:w="1275"/>
        <w:gridCol w:w="1276"/>
        <w:gridCol w:w="1276"/>
        <w:gridCol w:w="1276"/>
        <w:gridCol w:w="1275"/>
        <w:gridCol w:w="1276"/>
        <w:gridCol w:w="1276"/>
        <w:gridCol w:w="992"/>
        <w:gridCol w:w="1134"/>
        <w:gridCol w:w="12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5"/>
        </w:trPr>
        <w:tc>
          <w:tcPr>
            <w:tcW w:w="2527" w:type="dxa"/>
            <w:vAlign w:val="center"/>
            <w:vMerge w:val="restart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Организация</w:t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Кол-во детей</w:t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Фонд оплаты труда по нормативу</w:t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Губернаторская стимулирующая часть ФОТ</w:t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Стимулирующая часть ФОТ</w:t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Дополнительный фонд на образование детей инвалидов</w:t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Стимулирующий фонд руководителей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ФОТ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Компенсация затрат родителей на детей инвалидов</w:t>
            </w:r>
            <w:r>
              <w:rPr>
                <w:sz w:val="18"/>
                <w:szCs w:val="18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Учебные расх</w:t>
            </w:r>
            <w:r>
              <w:rPr>
                <w:sz w:val="18"/>
                <w:szCs w:val="18"/>
              </w:rPr>
              <w:t xml:space="preserve">оды на одного воспитанника 1050</w:t>
            </w:r>
            <w:r>
              <w:rPr>
                <w:sz w:val="18"/>
                <w:szCs w:val="18"/>
              </w:rPr>
              <w:t xml:space="preserve"> руб. в год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субвенция</w:t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/>
        </w:trPr>
        <w:tc>
          <w:tcPr>
            <w:tcW w:w="2527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МБДОУ </w:t>
            </w:r>
            <w:r>
              <w:rPr>
                <w:sz w:val="18"/>
                <w:szCs w:val="18"/>
              </w:rPr>
              <w:t xml:space="preserve">ЦРР </w:t>
            </w:r>
            <w:r>
              <w:rPr>
                <w:sz w:val="18"/>
                <w:szCs w:val="18"/>
              </w:rPr>
              <w:t xml:space="preserve">№ 1</w:t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10798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322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3111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33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180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14444,0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163,0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14607,0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3"/>
        </w:trPr>
        <w:tc>
          <w:tcPr>
            <w:tcW w:w="2527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МБДОУ ЦРР № 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330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22633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499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6521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33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270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29956,0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347,0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30303,0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1"/>
        </w:trPr>
        <w:tc>
          <w:tcPr>
            <w:tcW w:w="2527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МБДОУ </w:t>
            </w:r>
            <w:r>
              <w:rPr>
                <w:sz w:val="18"/>
                <w:szCs w:val="18"/>
              </w:rPr>
              <w:t xml:space="preserve">ЦРР </w:t>
            </w:r>
            <w:r>
              <w:rPr>
                <w:sz w:val="18"/>
                <w:szCs w:val="18"/>
              </w:rPr>
              <w:t xml:space="preserve">№ 4</w:t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27173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692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7830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212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35957,0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380,0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36337,0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1"/>
        </w:trPr>
        <w:tc>
          <w:tcPr>
            <w:tcW w:w="2527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МБДОУ ЦРР № 5</w:t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12291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290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3541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244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16416,0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152,0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16568,0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9"/>
        </w:trPr>
        <w:tc>
          <w:tcPr>
            <w:tcW w:w="2527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</w:t>
            </w:r>
            <w:r>
              <w:rPr>
                <w:sz w:val="18"/>
                <w:szCs w:val="18"/>
              </w:rPr>
              <w:t xml:space="preserve">ДОУ № 6</w:t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11473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241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3306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33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180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15233,0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168,0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15401,0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7"/>
        </w:trPr>
        <w:tc>
          <w:tcPr>
            <w:tcW w:w="2527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МБДОУ ЦРР № 7</w:t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11249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338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3241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164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15009,0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15129,0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8"/>
        </w:trPr>
        <w:tc>
          <w:tcPr>
            <w:tcW w:w="2527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МБДОУ № 8</w:t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13184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370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3799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234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318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17905,0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82,0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17987,0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5"/>
        </w:trPr>
        <w:tc>
          <w:tcPr>
            <w:tcW w:w="2527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МБДОУ № 9</w:t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7981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161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2300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33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164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10639,0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119,0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10758,0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1"/>
        </w:trPr>
        <w:tc>
          <w:tcPr>
            <w:tcW w:w="2527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</w:t>
            </w:r>
            <w:r>
              <w:rPr>
                <w:sz w:val="18"/>
                <w:szCs w:val="18"/>
              </w:rPr>
              <w:t xml:space="preserve">ДОУ ЦРР № 10</w:t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15611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467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4498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134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169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20879,0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315,0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21194,0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3"/>
        </w:trPr>
        <w:tc>
          <w:tcPr>
            <w:tcW w:w="2527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МБДОУ № 11</w:t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10274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225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2960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212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13721,0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154,0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13875,0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1"/>
        </w:trPr>
        <w:tc>
          <w:tcPr>
            <w:tcW w:w="2527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МБДОУ ЦРР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№ 12</w:t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8850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258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2550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190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11848,0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137,0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11985,0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/>
        </w:trPr>
        <w:tc>
          <w:tcPr>
            <w:tcW w:w="2527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МБДОУ № 13</w:t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4124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97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1188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174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5583,0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5643,0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9"/>
        </w:trPr>
        <w:tc>
          <w:tcPr>
            <w:tcW w:w="2527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</w:t>
            </w:r>
            <w:r>
              <w:rPr>
                <w:sz w:val="18"/>
                <w:szCs w:val="18"/>
              </w:rPr>
              <w:t xml:space="preserve">ДОУ ЦРР № 15</w:t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18531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386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5339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219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24525,0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  <w:t xml:space="preserve">73,0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24798,0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8"/>
        </w:trPr>
        <w:tc>
          <w:tcPr>
            <w:tcW w:w="2527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МБДОУ № 17</w:t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7549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209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2175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174</w:t>
            </w:r>
            <w:r>
              <w:rPr>
                <w:sz w:val="18"/>
                <w:szCs w:val="18"/>
              </w:rPr>
              <w:t xml:space="preserve">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10124,0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108,0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10232,0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7"/>
        </w:trPr>
        <w:tc>
          <w:tcPr>
            <w:tcW w:w="2527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МБДОУ </w:t>
            </w:r>
            <w:r>
              <w:rPr>
                <w:sz w:val="18"/>
                <w:szCs w:val="18"/>
              </w:rPr>
              <w:t xml:space="preserve">ЦРР </w:t>
            </w:r>
            <w:r>
              <w:rPr>
                <w:sz w:val="18"/>
                <w:szCs w:val="18"/>
              </w:rPr>
              <w:t xml:space="preserve">№ 19</w:t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302</w:t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25640</w:t>
            </w:r>
            <w:r>
              <w:t xml:space="preserve">,0</w:t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645</w:t>
            </w:r>
            <w:r>
              <w:t xml:space="preserve">,0</w:t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7388</w:t>
            </w:r>
            <w:r>
              <w:t xml:space="preserve">,0</w:t>
            </w:r>
            <w:r/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0</w:t>
            </w:r>
            <w:r>
              <w:t xml:space="preserve">,0</w:t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161</w:t>
            </w:r>
            <w:r>
              <w:t xml:space="preserve">,0</w:t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33834</w:t>
            </w:r>
            <w:r>
              <w:t xml:space="preserve">,0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/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317,0</w:t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34151</w:t>
            </w:r>
            <w:r>
              <w:t xml:space="preserve">,0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5"/>
        </w:trPr>
        <w:tc>
          <w:tcPr>
            <w:tcW w:w="2527" w:type="dxa"/>
            <w:vAlign w:val="top"/>
            <w:textDirection w:val="lrTb"/>
            <w:noWrap w:val="false"/>
          </w:tcPr>
          <w:p>
            <w:pPr>
              <w:pStyle w:val="653"/>
              <w:ind w:left="-57"/>
            </w:pPr>
            <w:r>
              <w:t xml:space="preserve">МБДОУ ЦРР № 20</w:t>
            </w:r>
            <w:r/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285</w:t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20708</w:t>
            </w:r>
            <w:r>
              <w:t xml:space="preserve">,0</w:t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531</w:t>
            </w:r>
            <w:r>
              <w:t xml:space="preserve">,0</w:t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5967</w:t>
            </w:r>
            <w:r>
              <w:t xml:space="preserve">,0</w:t>
            </w:r>
            <w:r/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17</w:t>
            </w:r>
            <w:r>
              <w:t xml:space="preserve">,0</w:t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283</w:t>
            </w:r>
            <w:r>
              <w:t xml:space="preserve">,0</w:t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27506,0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/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300,0</w:t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27806,0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3"/>
        </w:trPr>
        <w:tc>
          <w:tcPr>
            <w:tcW w:w="2527" w:type="dxa"/>
            <w:vAlign w:val="top"/>
            <w:textDirection w:val="lrTb"/>
            <w:noWrap w:val="false"/>
          </w:tcPr>
          <w:p>
            <w:pPr>
              <w:pStyle w:val="653"/>
              <w:ind w:left="-57"/>
            </w:pPr>
            <w:r>
              <w:t xml:space="preserve">МБДОУ ЦРР № 21</w:t>
            </w:r>
            <w:r/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280</w:t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26536</w:t>
            </w:r>
            <w:r>
              <w:t xml:space="preserve">,0</w:t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596</w:t>
            </w:r>
            <w:r>
              <w:t xml:space="preserve">,0</w:t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7646</w:t>
            </w:r>
            <w:r>
              <w:t xml:space="preserve">,0</w:t>
            </w:r>
            <w:r/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1</w:t>
            </w:r>
            <w:r>
              <w:t xml:space="preserve">17</w:t>
            </w:r>
            <w:r>
              <w:t xml:space="preserve">,0</w:t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225</w:t>
            </w:r>
            <w:r>
              <w:t xml:space="preserve">,0</w:t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35120,0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/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294,0</w:t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35414,0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3"/>
        </w:trPr>
        <w:tc>
          <w:tcPr>
            <w:tcW w:w="2527" w:type="dxa"/>
            <w:vAlign w:val="top"/>
            <w:textDirection w:val="lrTb"/>
            <w:noWrap w:val="false"/>
          </w:tcPr>
          <w:p>
            <w:pPr>
              <w:pStyle w:val="653"/>
              <w:ind w:left="-57"/>
            </w:pPr>
            <w:r>
              <w:t xml:space="preserve">Ч</w:t>
            </w:r>
            <w:r>
              <w:t xml:space="preserve">ДОУ № </w:t>
            </w:r>
            <w:r>
              <w:t xml:space="preserve">47</w:t>
            </w:r>
            <w:r/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200</w:t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14335</w:t>
            </w:r>
            <w:r>
              <w:t xml:space="preserve">,0</w:t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0</w:t>
            </w:r>
            <w:r>
              <w:t xml:space="preserve">,0</w:t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0</w:t>
            </w:r>
            <w:r>
              <w:t xml:space="preserve">,0</w:t>
            </w:r>
            <w:r/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0</w:t>
            </w:r>
            <w:r>
              <w:t xml:space="preserve">,0</w:t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0</w:t>
            </w:r>
            <w:r>
              <w:t xml:space="preserve">,0</w:t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14335,0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/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209,0</w:t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14544,0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1"/>
        </w:trPr>
        <w:tc>
          <w:tcPr>
            <w:tcW w:w="2527" w:type="dxa"/>
            <w:vAlign w:val="top"/>
            <w:textDirection w:val="lrTb"/>
            <w:noWrap w:val="false"/>
          </w:tcPr>
          <w:p>
            <w:pPr>
              <w:pStyle w:val="653"/>
              <w:ind w:left="-57"/>
            </w:pPr>
            <w:r>
              <w:t xml:space="preserve">Ч</w:t>
            </w:r>
            <w:r>
              <w:t xml:space="preserve">ДОУ № </w:t>
            </w:r>
            <w:r>
              <w:t xml:space="preserve">48</w:t>
            </w:r>
            <w:r/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110</w:t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8667</w:t>
            </w:r>
            <w:r>
              <w:t xml:space="preserve">,0</w:t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0</w:t>
            </w:r>
            <w:r>
              <w:t xml:space="preserve">,0</w:t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0</w:t>
            </w:r>
            <w:r>
              <w:t xml:space="preserve">,0</w:t>
            </w:r>
            <w:r/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0</w:t>
            </w:r>
            <w:r>
              <w:t xml:space="preserve">,0</w:t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0</w:t>
            </w:r>
            <w:r>
              <w:t xml:space="preserve">,0</w:t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8667,0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/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115,0</w:t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8782,0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5"/>
        </w:trPr>
        <w:tc>
          <w:tcPr>
            <w:tcW w:w="2527" w:type="dxa"/>
            <w:vAlign w:val="top"/>
            <w:textDirection w:val="lrTb"/>
            <w:noWrap w:val="false"/>
          </w:tcPr>
          <w:p>
            <w:pPr>
              <w:pStyle w:val="653"/>
              <w:ind w:left="-57"/>
            </w:pPr>
            <w:r>
              <w:t xml:space="preserve">КОА</w:t>
            </w:r>
            <w:r/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/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/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/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/>
            <w:r/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/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625</w:t>
            </w:r>
            <w:r>
              <w:t xml:space="preserve">,0</w:t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625</w:t>
            </w:r>
            <w:r>
              <w:t xml:space="preserve">,0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41</w:t>
            </w:r>
            <w:r>
              <w:t xml:space="preserve">,0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/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</w:pPr>
            <w:r>
              <w:t xml:space="preserve">666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5"/>
        </w:trPr>
        <w:tc>
          <w:tcPr>
            <w:tcBorders>
              <w:top w:val="none" w:color="000000" w:sz="4" w:space="0"/>
              <w:bottom w:val="single" w:color="000000" w:sz="4" w:space="0"/>
            </w:tcBorders>
            <w:tcW w:w="2527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rPr>
                <w:b/>
              </w:rPr>
            </w:pPr>
            <w:r>
              <w:rPr>
                <w:b/>
              </w:rPr>
              <w:t xml:space="preserve">ВСЕГО</w:t>
            </w:r>
            <w:r>
              <w:rPr>
                <w:b/>
              </w:rPr>
            </w:r>
          </w:p>
        </w:tc>
        <w:tc>
          <w:tcPr>
            <w:tcBorders>
              <w:top w:val="none" w:color="000000" w:sz="4" w:space="0"/>
              <w:bottom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b/>
              </w:rPr>
            </w:pPr>
            <w:r>
              <w:rPr>
                <w:b/>
              </w:rPr>
              <w:t xml:space="preserve">3631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none" w:color="000000" w:sz="4" w:space="0"/>
              <w:bottom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b/>
              </w:rPr>
            </w:pPr>
            <w:r>
              <w:rPr>
                <w:b/>
              </w:rPr>
              <w:t xml:space="preserve">277607,0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non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b/>
              </w:rPr>
            </w:pPr>
            <w:r>
              <w:rPr>
                <w:b/>
              </w:rPr>
              <w:t xml:space="preserve">6327,0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non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b/>
              </w:rPr>
            </w:pPr>
            <w:r>
              <w:rPr>
                <w:b/>
              </w:rPr>
              <w:t xml:space="preserve">73360,0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non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b/>
              </w:rPr>
            </w:pPr>
            <w:r>
              <w:rPr>
                <w:b/>
              </w:rPr>
              <w:t xml:space="preserve">868,0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non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b/>
              </w:rPr>
            </w:pPr>
            <w:r>
              <w:rPr>
                <w:b/>
              </w:rPr>
              <w:t xml:space="preserve">3539</w:t>
            </w:r>
            <w:r>
              <w:rPr>
                <w:b/>
              </w:rPr>
              <w:t xml:space="preserve">,0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non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b/>
              </w:rPr>
            </w:pPr>
            <w:r>
              <w:rPr>
                <w:b/>
              </w:rPr>
              <w:t xml:space="preserve">362326,0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non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b/>
              </w:rPr>
            </w:pPr>
            <w:r>
              <w:rPr>
                <w:b/>
              </w:rPr>
              <w:t xml:space="preserve">41</w:t>
            </w:r>
            <w:r>
              <w:rPr>
                <w:b/>
              </w:rPr>
              <w:t xml:space="preserve">,0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non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b/>
              </w:rPr>
            </w:pPr>
            <w:r>
              <w:rPr>
                <w:b/>
              </w:rPr>
              <w:t xml:space="preserve">3813,0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non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57"/>
              <w:jc w:val="center"/>
              <w:rPr>
                <w:b/>
              </w:rPr>
            </w:pPr>
            <w:r>
              <w:rPr>
                <w:b/>
              </w:rPr>
              <w:t xml:space="preserve">366180,0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pStyle w:val="653"/>
        <w:tabs>
          <w:tab w:val="left" w:pos="350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/>
      <w:endnotePr/>
      <w:type w:val="nextPage"/>
      <w:pgSz w:w="16834" w:h="11909" w:orient="landscape"/>
      <w:pgMar w:top="284" w:right="720" w:bottom="284" w:left="720" w:header="720" w:footer="720" w:gutter="0"/>
      <w:cols w:num="1" w:sep="0" w:space="6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Symbol">
    <w:panose1 w:val="05010000000000000000"/>
  </w:font>
  <w:font w:name="Courier New">
    <w:panose1 w:val="02070309020205020404"/>
  </w:font>
  <w:font w:name="Times New Roman">
    <w:panose1 w:val="02020603050405020304"/>
  </w:font>
  <w:font w:name="Tahoma">
    <w:panose1 w:val="020B0604030504040204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72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6">
    <w:multiLevelType w:val="hybridMultilevel"/>
    <w:lvl w:ilvl="0">
      <w:start w:val="6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0"/>
      <w:numFmt w:val="decimal"/>
      <w:isLgl w:val="false"/>
      <w:suff w:val="tab"/>
      <w:lvlText w:val="%2."/>
      <w:lvlJc w:val="left"/>
      <w:pPr>
        <w:ind w:left="2276" w:hanging="1196"/>
        <w:tabs>
          <w:tab w:val="num" w:pos="2276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72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72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4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77" w:hanging="81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7">
    <w:multiLevelType w:val="hybridMultilevel"/>
    <w:lvl w:ilvl="0">
      <w:start w:val="8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1"/>
  </w:num>
  <w:num w:numId="2">
    <w:abstractNumId w:val="6"/>
  </w:num>
  <w:num w:numId="3">
    <w:abstractNumId w:val="17"/>
  </w:num>
  <w:num w:numId="4">
    <w:abstractNumId w:val="10"/>
  </w:num>
  <w:num w:numId="5">
    <w:abstractNumId w:val="11"/>
  </w:num>
  <w:num w:numId="6">
    <w:abstractNumId w:val="13"/>
  </w:num>
  <w:num w:numId="7">
    <w:abstractNumId w:val="12"/>
  </w:num>
  <w:num w:numId="8">
    <w:abstractNumId w:val="3"/>
  </w:num>
  <w:num w:numId="9">
    <w:abstractNumId w:val="0"/>
  </w:num>
  <w:num w:numId="10">
    <w:abstractNumId w:val="8"/>
  </w:num>
  <w:num w:numId="11">
    <w:abstractNumId w:val="7"/>
  </w:num>
  <w:num w:numId="12">
    <w:abstractNumId w:val="16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2"/>
  </w:num>
  <w:num w:numId="16">
    <w:abstractNumId w:val="14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53"/>
    <w:next w:val="653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53"/>
    <w:next w:val="653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53"/>
    <w:next w:val="653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53"/>
    <w:next w:val="653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53"/>
    <w:next w:val="653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53"/>
    <w:next w:val="653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53"/>
    <w:next w:val="653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53"/>
    <w:next w:val="653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53"/>
    <w:next w:val="653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53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53"/>
    <w:next w:val="653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53"/>
    <w:next w:val="653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53"/>
    <w:next w:val="653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53"/>
    <w:next w:val="653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53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53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53"/>
    <w:next w:val="653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53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53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53"/>
    <w:next w:val="653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53"/>
    <w:next w:val="653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53"/>
    <w:next w:val="653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53"/>
    <w:next w:val="653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53"/>
    <w:next w:val="653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53"/>
    <w:next w:val="653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53"/>
    <w:next w:val="653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53"/>
    <w:next w:val="653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53"/>
    <w:next w:val="653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53"/>
    <w:next w:val="653"/>
    <w:uiPriority w:val="99"/>
    <w:unhideWhenUsed/>
    <w:pPr>
      <w:spacing w:after="0" w:afterAutospacing="0"/>
    </w:pPr>
  </w:style>
  <w:style w:type="paragraph" w:styleId="653" w:default="1">
    <w:name w:val="Normal"/>
    <w:next w:val="653"/>
    <w:link w:val="653"/>
    <w:qFormat/>
    <w:pPr>
      <w:widowControl w:val="off"/>
    </w:pPr>
    <w:rPr>
      <w:lang w:val="ru-RU" w:eastAsia="ru-RU" w:bidi="ar-SA"/>
    </w:rPr>
  </w:style>
  <w:style w:type="paragraph" w:styleId="654">
    <w:name w:val="Заголовок 1"/>
    <w:basedOn w:val="653"/>
    <w:next w:val="653"/>
    <w:link w:val="653"/>
    <w:qFormat/>
    <w:pPr>
      <w:keepNext/>
      <w:widowControl/>
      <w:outlineLvl w:val="0"/>
    </w:pPr>
    <w:rPr>
      <w:sz w:val="28"/>
    </w:rPr>
  </w:style>
  <w:style w:type="paragraph" w:styleId="655">
    <w:name w:val="Заголовок 2"/>
    <w:basedOn w:val="653"/>
    <w:next w:val="653"/>
    <w:link w:val="653"/>
    <w:qFormat/>
    <w:pPr>
      <w:ind w:left="2160" w:firstLine="250"/>
      <w:keepNext/>
      <w:widowControl/>
      <w:outlineLvl w:val="1"/>
    </w:pPr>
    <w:rPr>
      <w:b/>
      <w:sz w:val="28"/>
    </w:rPr>
  </w:style>
  <w:style w:type="paragraph" w:styleId="656">
    <w:name w:val="Заголовок 3"/>
    <w:basedOn w:val="653"/>
    <w:next w:val="653"/>
    <w:link w:val="653"/>
    <w:qFormat/>
    <w:pPr>
      <w:jc w:val="center"/>
      <w:keepNext/>
      <w:widowControl/>
      <w:outlineLvl w:val="2"/>
    </w:pPr>
    <w:rPr>
      <w:b/>
      <w:sz w:val="32"/>
    </w:rPr>
  </w:style>
  <w:style w:type="character" w:styleId="657">
    <w:name w:val="Основной шрифт абзаца"/>
    <w:next w:val="657"/>
    <w:link w:val="653"/>
    <w:semiHidden/>
  </w:style>
  <w:style w:type="table" w:styleId="658">
    <w:name w:val="Обычная таблица"/>
    <w:next w:val="658"/>
    <w:link w:val="653"/>
    <w:semiHidden/>
    <w:tblPr/>
  </w:style>
  <w:style w:type="numbering" w:styleId="659">
    <w:name w:val="Нет списка"/>
    <w:next w:val="659"/>
    <w:link w:val="653"/>
    <w:semiHidden/>
  </w:style>
  <w:style w:type="paragraph" w:styleId="660">
    <w:name w:val="Текст выноски"/>
    <w:basedOn w:val="653"/>
    <w:next w:val="660"/>
    <w:link w:val="653"/>
    <w:semiHidden/>
    <w:rPr>
      <w:rFonts w:ascii="Tahoma" w:hAnsi="Tahoma" w:cs="Tahoma"/>
      <w:sz w:val="16"/>
      <w:szCs w:val="16"/>
    </w:rPr>
  </w:style>
  <w:style w:type="table" w:styleId="661">
    <w:name w:val="Сетка таблицы"/>
    <w:basedOn w:val="658"/>
    <w:next w:val="661"/>
    <w:link w:val="653"/>
    <w:pPr>
      <w:widowControl w:val="off"/>
    </w:pPr>
    <w:tblPr/>
  </w:style>
  <w:style w:type="paragraph" w:styleId="662">
    <w:name w:val="Style6"/>
    <w:basedOn w:val="653"/>
    <w:next w:val="662"/>
    <w:link w:val="653"/>
    <w:uiPriority w:val="99"/>
    <w:rPr>
      <w:rFonts w:eastAsia="Times New Roman"/>
      <w:sz w:val="24"/>
      <w:szCs w:val="24"/>
    </w:rPr>
  </w:style>
  <w:style w:type="paragraph" w:styleId="663">
    <w:name w:val="Style7"/>
    <w:basedOn w:val="653"/>
    <w:next w:val="663"/>
    <w:link w:val="653"/>
    <w:uiPriority w:val="99"/>
    <w:rPr>
      <w:rFonts w:eastAsia="Times New Roman"/>
      <w:sz w:val="24"/>
      <w:szCs w:val="24"/>
    </w:rPr>
  </w:style>
  <w:style w:type="character" w:styleId="664">
    <w:name w:val="Font Style11"/>
    <w:next w:val="664"/>
    <w:link w:val="653"/>
    <w:uiPriority w:val="99"/>
    <w:rPr>
      <w:rFonts w:ascii="Times New Roman" w:hAnsi="Times New Roman" w:cs="Times New Roman"/>
      <w:color w:val="000000"/>
      <w:sz w:val="26"/>
      <w:szCs w:val="26"/>
    </w:rPr>
  </w:style>
  <w:style w:type="paragraph" w:styleId="665">
    <w:name w:val="Текст сноски"/>
    <w:basedOn w:val="653"/>
    <w:next w:val="665"/>
    <w:link w:val="666"/>
    <w:uiPriority w:val="99"/>
    <w:semiHidden/>
    <w:unhideWhenUsed/>
  </w:style>
  <w:style w:type="character" w:styleId="666">
    <w:name w:val="Текст сноски Знак"/>
    <w:basedOn w:val="657"/>
    <w:next w:val="666"/>
    <w:link w:val="665"/>
    <w:uiPriority w:val="99"/>
    <w:semiHidden/>
  </w:style>
  <w:style w:type="character" w:styleId="667">
    <w:name w:val="Знак сноски"/>
    <w:next w:val="667"/>
    <w:link w:val="653"/>
    <w:uiPriority w:val="99"/>
    <w:semiHidden/>
    <w:unhideWhenUsed/>
    <w:rPr>
      <w:vertAlign w:val="superscript"/>
    </w:rPr>
  </w:style>
  <w:style w:type="paragraph" w:styleId="668">
    <w:name w:val="Style1"/>
    <w:basedOn w:val="653"/>
    <w:next w:val="668"/>
    <w:link w:val="653"/>
    <w:uiPriority w:val="99"/>
    <w:rPr>
      <w:rFonts w:eastAsia="Times New Roman"/>
      <w:sz w:val="24"/>
      <w:szCs w:val="24"/>
    </w:rPr>
  </w:style>
  <w:style w:type="character" w:styleId="669">
    <w:name w:val="Font Style15"/>
    <w:next w:val="669"/>
    <w:link w:val="653"/>
    <w:uiPriority w:val="99"/>
    <w:rPr>
      <w:rFonts w:ascii="Times New Roman" w:hAnsi="Times New Roman" w:cs="Times New Roman"/>
      <w:color w:val="000000"/>
      <w:sz w:val="18"/>
      <w:szCs w:val="18"/>
    </w:rPr>
  </w:style>
  <w:style w:type="character" w:styleId="670">
    <w:name w:val="Font Style16"/>
    <w:next w:val="670"/>
    <w:link w:val="653"/>
    <w:uiPriority w:val="99"/>
    <w:rPr>
      <w:rFonts w:ascii="Times New Roman" w:hAnsi="Times New Roman" w:cs="Times New Roman"/>
      <w:b/>
      <w:bCs/>
      <w:color w:val="000000"/>
      <w:sz w:val="18"/>
      <w:szCs w:val="18"/>
    </w:rPr>
  </w:style>
  <w:style w:type="paragraph" w:styleId="671">
    <w:name w:val="Style2"/>
    <w:basedOn w:val="653"/>
    <w:next w:val="671"/>
    <w:link w:val="653"/>
    <w:uiPriority w:val="99"/>
    <w:rPr>
      <w:rFonts w:eastAsia="Times New Roman"/>
      <w:sz w:val="24"/>
      <w:szCs w:val="24"/>
    </w:rPr>
  </w:style>
  <w:style w:type="paragraph" w:styleId="672">
    <w:name w:val="Style4"/>
    <w:basedOn w:val="653"/>
    <w:next w:val="672"/>
    <w:link w:val="653"/>
    <w:uiPriority w:val="99"/>
    <w:rPr>
      <w:rFonts w:eastAsia="Times New Roman"/>
      <w:sz w:val="24"/>
      <w:szCs w:val="24"/>
    </w:rPr>
  </w:style>
  <w:style w:type="character" w:styleId="673">
    <w:name w:val="Font Style12"/>
    <w:next w:val="673"/>
    <w:link w:val="653"/>
    <w:uiPriority w:val="99"/>
    <w:rPr>
      <w:rFonts w:ascii="Times New Roman" w:hAnsi="Times New Roman" w:cs="Times New Roman"/>
      <w:b/>
      <w:bCs/>
      <w:i/>
      <w:iCs/>
      <w:color w:val="000000"/>
      <w:spacing w:val="10"/>
      <w:sz w:val="24"/>
      <w:szCs w:val="24"/>
    </w:rPr>
  </w:style>
  <w:style w:type="paragraph" w:styleId="674">
    <w:name w:val="Style3"/>
    <w:basedOn w:val="653"/>
    <w:next w:val="674"/>
    <w:link w:val="653"/>
    <w:uiPriority w:val="99"/>
    <w:rPr>
      <w:rFonts w:eastAsia="Times New Roman"/>
      <w:sz w:val="24"/>
      <w:szCs w:val="24"/>
    </w:rPr>
  </w:style>
  <w:style w:type="paragraph" w:styleId="675">
    <w:name w:val="Style5"/>
    <w:basedOn w:val="653"/>
    <w:next w:val="675"/>
    <w:link w:val="653"/>
    <w:uiPriority w:val="99"/>
    <w:rPr>
      <w:rFonts w:eastAsia="Times New Roman"/>
      <w:sz w:val="24"/>
      <w:szCs w:val="24"/>
    </w:rPr>
  </w:style>
  <w:style w:type="paragraph" w:styleId="676">
    <w:name w:val="Style8"/>
    <w:basedOn w:val="653"/>
    <w:next w:val="676"/>
    <w:link w:val="653"/>
    <w:uiPriority w:val="99"/>
    <w:rPr>
      <w:rFonts w:eastAsia="Times New Roman"/>
      <w:sz w:val="24"/>
      <w:szCs w:val="24"/>
    </w:rPr>
  </w:style>
  <w:style w:type="paragraph" w:styleId="677">
    <w:name w:val="Style9"/>
    <w:basedOn w:val="653"/>
    <w:next w:val="677"/>
    <w:link w:val="653"/>
    <w:uiPriority w:val="99"/>
    <w:rPr>
      <w:rFonts w:eastAsia="Times New Roman"/>
      <w:sz w:val="24"/>
      <w:szCs w:val="24"/>
    </w:rPr>
  </w:style>
  <w:style w:type="paragraph" w:styleId="678">
    <w:name w:val="Style10"/>
    <w:basedOn w:val="653"/>
    <w:next w:val="678"/>
    <w:link w:val="653"/>
    <w:uiPriority w:val="99"/>
    <w:rPr>
      <w:rFonts w:eastAsia="Times New Roman"/>
      <w:sz w:val="24"/>
      <w:szCs w:val="24"/>
    </w:rPr>
  </w:style>
  <w:style w:type="paragraph" w:styleId="679">
    <w:name w:val="Style11"/>
    <w:basedOn w:val="653"/>
    <w:next w:val="679"/>
    <w:link w:val="653"/>
    <w:uiPriority w:val="99"/>
    <w:rPr>
      <w:rFonts w:eastAsia="Times New Roman"/>
      <w:sz w:val="24"/>
      <w:szCs w:val="24"/>
    </w:rPr>
  </w:style>
  <w:style w:type="character" w:styleId="680">
    <w:name w:val="Font Style13"/>
    <w:next w:val="680"/>
    <w:link w:val="653"/>
    <w:uiPriority w:val="99"/>
    <w:rPr>
      <w:rFonts w:ascii="Times New Roman" w:hAnsi="Times New Roman" w:cs="Times New Roman"/>
      <w:b/>
      <w:bCs/>
      <w:color w:val="000000"/>
      <w:sz w:val="22"/>
      <w:szCs w:val="22"/>
    </w:rPr>
  </w:style>
  <w:style w:type="character" w:styleId="681">
    <w:name w:val="Font Style14"/>
    <w:next w:val="681"/>
    <w:link w:val="653"/>
    <w:uiPriority w:val="99"/>
    <w:rPr>
      <w:rFonts w:ascii="Times New Roman" w:hAnsi="Times New Roman" w:cs="Times New Roman"/>
      <w:color w:val="000000"/>
      <w:sz w:val="26"/>
      <w:szCs w:val="26"/>
    </w:rPr>
  </w:style>
  <w:style w:type="character" w:styleId="682">
    <w:name w:val="Font Style17"/>
    <w:next w:val="682"/>
    <w:link w:val="653"/>
    <w:uiPriority w:val="99"/>
    <w:rPr>
      <w:rFonts w:ascii="Times New Roman" w:hAnsi="Times New Roman" w:cs="Times New Roman"/>
      <w:b/>
      <w:bCs/>
      <w:color w:val="000000"/>
      <w:sz w:val="18"/>
      <w:szCs w:val="18"/>
    </w:rPr>
  </w:style>
  <w:style w:type="character" w:styleId="683">
    <w:name w:val="Знак концевой сноски"/>
    <w:next w:val="683"/>
    <w:link w:val="653"/>
    <w:uiPriority w:val="99"/>
    <w:semiHidden/>
    <w:unhideWhenUsed/>
    <w:rPr>
      <w:vertAlign w:val="superscript"/>
    </w:rPr>
  </w:style>
  <w:style w:type="paragraph" w:styleId="684">
    <w:name w:val="Верхний колонтитул"/>
    <w:basedOn w:val="653"/>
    <w:next w:val="684"/>
    <w:link w:val="68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85">
    <w:name w:val="Верхний колонтитул Знак"/>
    <w:basedOn w:val="657"/>
    <w:next w:val="685"/>
    <w:link w:val="684"/>
    <w:uiPriority w:val="99"/>
  </w:style>
  <w:style w:type="paragraph" w:styleId="686">
    <w:name w:val="Нижний колонтитул"/>
    <w:basedOn w:val="653"/>
    <w:next w:val="686"/>
    <w:link w:val="68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87">
    <w:name w:val="Нижний колонтитул Знак"/>
    <w:basedOn w:val="657"/>
    <w:next w:val="687"/>
    <w:link w:val="686"/>
    <w:uiPriority w:val="99"/>
  </w:style>
  <w:style w:type="character" w:styleId="9716" w:default="1">
    <w:name w:val="Default Paragraph Font"/>
    <w:uiPriority w:val="1"/>
    <w:semiHidden/>
    <w:unhideWhenUsed/>
  </w:style>
  <w:style w:type="numbering" w:styleId="9717" w:default="1">
    <w:name w:val="No List"/>
    <w:uiPriority w:val="99"/>
    <w:semiHidden/>
    <w:unhideWhenUsed/>
  </w:style>
  <w:style w:type="table" w:styleId="971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echicherina</cp:lastModifiedBy>
  <cp:revision>14</cp:revision>
  <dcterms:created xsi:type="dcterms:W3CDTF">2024-12-28T08:01:00Z</dcterms:created>
  <dcterms:modified xsi:type="dcterms:W3CDTF">2026-03-02T07:21:01Z</dcterms:modified>
  <cp:version>917504</cp:version>
</cp:coreProperties>
</file>