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2C" w:rsidRPr="00183D16" w:rsidRDefault="00404AFE" w:rsidP="00183D16">
      <w:pPr>
        <w:jc w:val="center"/>
        <w:rPr>
          <w:rFonts w:ascii="Arial" w:hAnsi="Arial" w:cs="Arial"/>
          <w:b/>
          <w:sz w:val="24"/>
          <w:szCs w:val="24"/>
        </w:rPr>
      </w:pPr>
      <w:r w:rsidRPr="00183D16">
        <w:rPr>
          <w:rFonts w:ascii="Arial" w:hAnsi="Arial" w:cs="Arial"/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83D16">
        <w:rPr>
          <w:rFonts w:ascii="Arial" w:hAnsi="Arial" w:cs="Arial"/>
          <w:b/>
          <w:bCs/>
          <w:noProof/>
          <w:sz w:val="24"/>
          <w:szCs w:val="24"/>
          <w:lang w:eastAsia="ru-RU"/>
        </w:rPr>
        <w:pict>
          <v:shape id="_x0000_i0" o:spid="_x0000_i1025" type="#_x0000_t75" style="width:42.7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3A4C2C" w:rsidRPr="00183D16" w:rsidRDefault="00C31EA7" w:rsidP="00183D16">
      <w:pPr>
        <w:jc w:val="center"/>
        <w:rPr>
          <w:rFonts w:ascii="Arial" w:hAnsi="Arial" w:cs="Arial"/>
          <w:b/>
          <w:sz w:val="24"/>
          <w:szCs w:val="24"/>
        </w:rPr>
      </w:pPr>
      <w:r w:rsidRPr="00183D16">
        <w:rPr>
          <w:rFonts w:ascii="Arial" w:hAnsi="Arial" w:cs="Arial"/>
          <w:b/>
          <w:sz w:val="24"/>
          <w:szCs w:val="24"/>
        </w:rPr>
        <w:t>АДМИНИСТРАЦИЯ</w:t>
      </w:r>
      <w:r w:rsidR="00183D16" w:rsidRPr="00183D16">
        <w:rPr>
          <w:rFonts w:ascii="Arial" w:hAnsi="Arial" w:cs="Arial"/>
          <w:b/>
          <w:sz w:val="24"/>
          <w:szCs w:val="24"/>
        </w:rPr>
        <w:t xml:space="preserve"> </w:t>
      </w:r>
      <w:r w:rsidRPr="00183D16">
        <w:rPr>
          <w:rFonts w:ascii="Arial" w:hAnsi="Arial" w:cs="Arial"/>
          <w:b/>
          <w:sz w:val="24"/>
          <w:szCs w:val="24"/>
        </w:rPr>
        <w:t>ГОРОДА</w:t>
      </w:r>
      <w:r w:rsidR="00183D16" w:rsidRPr="00183D16">
        <w:rPr>
          <w:rFonts w:ascii="Arial" w:hAnsi="Arial" w:cs="Arial"/>
          <w:b/>
          <w:sz w:val="24"/>
          <w:szCs w:val="24"/>
        </w:rPr>
        <w:t xml:space="preserve"> </w:t>
      </w:r>
      <w:r w:rsidRPr="00183D16">
        <w:rPr>
          <w:rFonts w:ascii="Arial" w:hAnsi="Arial" w:cs="Arial"/>
          <w:b/>
          <w:sz w:val="24"/>
          <w:szCs w:val="24"/>
        </w:rPr>
        <w:t>НОВОАЛТАЙСКА</w:t>
      </w:r>
    </w:p>
    <w:p w:rsidR="003A4C2C" w:rsidRPr="00183D16" w:rsidRDefault="00C31EA7" w:rsidP="00183D16">
      <w:pPr>
        <w:jc w:val="center"/>
        <w:rPr>
          <w:rFonts w:ascii="Arial" w:hAnsi="Arial" w:cs="Arial"/>
          <w:b/>
          <w:sz w:val="24"/>
          <w:szCs w:val="24"/>
        </w:rPr>
      </w:pPr>
      <w:r w:rsidRPr="00183D16">
        <w:rPr>
          <w:rFonts w:ascii="Arial" w:hAnsi="Arial" w:cs="Arial"/>
          <w:b/>
          <w:sz w:val="24"/>
          <w:szCs w:val="24"/>
        </w:rPr>
        <w:t>АЛТАЙСКОГО</w:t>
      </w:r>
      <w:r w:rsidR="00183D16" w:rsidRPr="00183D16">
        <w:rPr>
          <w:rFonts w:ascii="Arial" w:hAnsi="Arial" w:cs="Arial"/>
          <w:b/>
          <w:sz w:val="24"/>
          <w:szCs w:val="24"/>
        </w:rPr>
        <w:t xml:space="preserve"> </w:t>
      </w:r>
      <w:r w:rsidRPr="00183D16">
        <w:rPr>
          <w:rFonts w:ascii="Arial" w:hAnsi="Arial" w:cs="Arial"/>
          <w:b/>
          <w:sz w:val="24"/>
          <w:szCs w:val="24"/>
        </w:rPr>
        <w:t>КРАЯ</w:t>
      </w:r>
    </w:p>
    <w:p w:rsidR="003A4C2C" w:rsidRDefault="003A4C2C" w:rsidP="00183D16">
      <w:pPr>
        <w:jc w:val="center"/>
        <w:rPr>
          <w:rFonts w:ascii="Arial" w:hAnsi="Arial" w:cs="Arial"/>
          <w:b/>
          <w:sz w:val="24"/>
          <w:szCs w:val="24"/>
        </w:rPr>
      </w:pPr>
    </w:p>
    <w:p w:rsidR="00183D16" w:rsidRPr="00183D16" w:rsidRDefault="00183D16" w:rsidP="00183D16">
      <w:pPr>
        <w:jc w:val="center"/>
        <w:rPr>
          <w:rFonts w:ascii="Arial" w:hAnsi="Arial" w:cs="Arial"/>
          <w:b/>
          <w:sz w:val="24"/>
          <w:szCs w:val="24"/>
        </w:rPr>
      </w:pPr>
    </w:p>
    <w:p w:rsidR="003A4C2C" w:rsidRPr="00183D16" w:rsidRDefault="00C31EA7" w:rsidP="00183D16">
      <w:pPr>
        <w:jc w:val="center"/>
        <w:rPr>
          <w:rFonts w:ascii="Arial" w:hAnsi="Arial" w:cs="Arial"/>
          <w:b/>
          <w:sz w:val="24"/>
          <w:szCs w:val="24"/>
        </w:rPr>
      </w:pPr>
      <w:r w:rsidRPr="00183D16">
        <w:rPr>
          <w:rFonts w:ascii="Arial" w:hAnsi="Arial" w:cs="Arial"/>
          <w:b/>
          <w:sz w:val="24"/>
          <w:szCs w:val="24"/>
        </w:rPr>
        <w:t>ПОСТАНОВЛЕНИЕ</w:t>
      </w:r>
    </w:p>
    <w:p w:rsidR="003A4C2C" w:rsidRDefault="003A4C2C" w:rsidP="00183D16">
      <w:pPr>
        <w:jc w:val="center"/>
        <w:rPr>
          <w:rFonts w:ascii="Arial" w:hAnsi="Arial" w:cs="Arial"/>
          <w:b/>
          <w:sz w:val="24"/>
          <w:szCs w:val="24"/>
        </w:rPr>
      </w:pPr>
    </w:p>
    <w:p w:rsidR="00183D16" w:rsidRPr="00183D16" w:rsidRDefault="00183D16" w:rsidP="00183D16">
      <w:pPr>
        <w:jc w:val="center"/>
        <w:rPr>
          <w:rFonts w:ascii="Arial" w:hAnsi="Arial" w:cs="Arial"/>
          <w:b/>
          <w:sz w:val="24"/>
          <w:szCs w:val="24"/>
        </w:rPr>
      </w:pPr>
    </w:p>
    <w:p w:rsidR="003A4C2C" w:rsidRPr="00183D16" w:rsidRDefault="00C31EA7" w:rsidP="00183D16">
      <w:pPr>
        <w:jc w:val="center"/>
        <w:rPr>
          <w:rFonts w:ascii="Arial" w:hAnsi="Arial" w:cs="Arial"/>
          <w:b/>
          <w:sz w:val="24"/>
          <w:szCs w:val="24"/>
        </w:rPr>
      </w:pPr>
      <w:r w:rsidRPr="00183D16">
        <w:rPr>
          <w:rFonts w:ascii="Arial" w:hAnsi="Arial" w:cs="Arial"/>
          <w:b/>
          <w:sz w:val="24"/>
          <w:szCs w:val="24"/>
        </w:rPr>
        <w:t>13.12.2021</w:t>
      </w:r>
      <w:r w:rsidR="00183D1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183D16">
        <w:rPr>
          <w:rFonts w:ascii="Arial" w:hAnsi="Arial" w:cs="Arial"/>
          <w:b/>
          <w:sz w:val="24"/>
          <w:szCs w:val="24"/>
        </w:rPr>
        <w:t>№ 2309</w:t>
      </w:r>
    </w:p>
    <w:p w:rsidR="003A4C2C" w:rsidRDefault="00183D16" w:rsidP="00183D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83D16">
        <w:rPr>
          <w:rFonts w:ascii="Arial" w:hAnsi="Arial" w:cs="Arial"/>
          <w:b/>
          <w:sz w:val="24"/>
          <w:szCs w:val="24"/>
        </w:rPr>
        <w:t>г. Новоалтайск</w:t>
      </w:r>
    </w:p>
    <w:p w:rsidR="00183D16" w:rsidRDefault="00183D16" w:rsidP="00183D1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83D16" w:rsidRPr="00183D16" w:rsidRDefault="00183D16" w:rsidP="00183D1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A4C2C" w:rsidRPr="00183D16" w:rsidRDefault="00C31EA7" w:rsidP="00183D16">
      <w:pPr>
        <w:ind w:right="-2"/>
        <w:jc w:val="center"/>
        <w:rPr>
          <w:rFonts w:ascii="Arial" w:hAnsi="Arial" w:cs="Arial"/>
          <w:b/>
          <w:sz w:val="24"/>
          <w:szCs w:val="24"/>
        </w:rPr>
      </w:pPr>
      <w:r w:rsidRPr="00183D16">
        <w:rPr>
          <w:rFonts w:ascii="Arial" w:hAnsi="Arial" w:cs="Arial"/>
          <w:b/>
          <w:sz w:val="24"/>
          <w:szCs w:val="24"/>
        </w:rPr>
        <w:t>Об определении уполномоченного органа, обеспечивающего граждан проездными билетами</w:t>
      </w:r>
    </w:p>
    <w:p w:rsidR="003A4C2C" w:rsidRPr="00183D16" w:rsidRDefault="003A4C2C" w:rsidP="00183D1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3A4C2C" w:rsidP="00183D1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Style w:val="apple-converted-space"/>
          <w:rFonts w:ascii="Arial" w:hAnsi="Arial" w:cs="Arial"/>
          <w:sz w:val="24"/>
          <w:szCs w:val="24"/>
        </w:rPr>
        <w:t xml:space="preserve">В </w:t>
      </w:r>
      <w:r w:rsidRPr="00183D16">
        <w:rPr>
          <w:rFonts w:ascii="Arial" w:hAnsi="Arial" w:cs="Arial"/>
          <w:sz w:val="24"/>
          <w:szCs w:val="24"/>
        </w:rPr>
        <w:t>целях обеспечения на территории муниципального образования городского округа город Новоалтайск Алтайского края равной доступности услуг общественного транспорта для отдельных категорий граждан, руководствуясь Постановлением Правительства Алтайского края</w:t>
      </w:r>
      <w:r w:rsidR="00183D16">
        <w:rPr>
          <w:rFonts w:ascii="Arial" w:hAnsi="Arial" w:cs="Arial"/>
          <w:sz w:val="24"/>
          <w:szCs w:val="24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от 20.03.2017 № 91 «О порядке предоставления льготного проезда отдельным категориям граждан», Уставом городского округа город Новоалтайск Алтайского края,</w:t>
      </w:r>
    </w:p>
    <w:p w:rsidR="003A4C2C" w:rsidRPr="00183D16" w:rsidRDefault="00183D16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C31EA7" w:rsidRPr="00183D16">
        <w:rPr>
          <w:rFonts w:ascii="Arial" w:hAnsi="Arial" w:cs="Arial"/>
          <w:sz w:val="24"/>
          <w:szCs w:val="24"/>
        </w:rPr>
        <w:t>: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1. Определить на территории муниципального образования городского округа город Новоалтайск Алтайского края Комитет Администрации города Новоалтайска по жилищно-коммунальному, газовому хозяйству, энергетике, транспорту и строительству, органом, обеспечивающим граждан проездными билетами (далее – «Уполномоченный орган»).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2. Определить стоимость единого проездного билета с 01.01.2022 года: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83D16">
        <w:rPr>
          <w:rFonts w:ascii="Arial" w:hAnsi="Arial" w:cs="Arial"/>
          <w:sz w:val="24"/>
          <w:szCs w:val="24"/>
        </w:rPr>
        <w:t>для граждан, достигших возраста, дающего право на страховую пенсию по старости (назначаемую в порядке, установленном пенсионным законодательством), не учтенным в федеральном и краевом регистрах получателей мер социальной поддержки и воспользовавшимся правом приобретения ЕПБ – в размере 810 рублей в месяц;</w:t>
      </w:r>
      <w:proofErr w:type="gramEnd"/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183D16">
        <w:rPr>
          <w:rFonts w:ascii="Arial" w:hAnsi="Arial" w:cs="Arial"/>
          <w:sz w:val="24"/>
          <w:szCs w:val="24"/>
        </w:rPr>
        <w:t>для реализации Управлением социальной защиты населения по городу Новоалтайску и Первомайскому району для граждан, учтенных</w:t>
      </w:r>
      <w:r w:rsidR="00183D16">
        <w:rPr>
          <w:rFonts w:ascii="Arial" w:hAnsi="Arial" w:cs="Arial"/>
          <w:sz w:val="24"/>
          <w:szCs w:val="24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в федеральных и краевых регистрах получателей мер социальной поддержки (за исключением граждан, учтенных в федеральном регистре лиц, имеющих право на получение государственной социальной помощи только в целях установления социальной доплаты к пенсии), и лиц сопровождающих детей-инвалидов – в размере 810 рублей в месяц.</w:t>
      </w:r>
      <w:proofErr w:type="gramEnd"/>
    </w:p>
    <w:p w:rsidR="003A4C2C" w:rsidRPr="00183D16" w:rsidRDefault="00C31EA7" w:rsidP="00183D16">
      <w:pPr>
        <w:pStyle w:val="ConsPlusNormal"/>
        <w:tabs>
          <w:tab w:val="left" w:pos="540"/>
          <w:tab w:val="left" w:pos="720"/>
          <w:tab w:val="left" w:pos="9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3. Утвердить «Порядок обеспечения граждан проездными билетами</w:t>
      </w:r>
      <w:r w:rsidR="00183D16">
        <w:rPr>
          <w:rFonts w:ascii="Arial" w:hAnsi="Arial" w:cs="Arial"/>
          <w:sz w:val="24"/>
          <w:szCs w:val="24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на территории муниципального образования городского округа город Новоалтайск Алтайского края» согласно приложению к настоящему постановлению.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4. Уполномоченному органу: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  <w:highlight w:val="white"/>
        </w:rPr>
        <w:t>- заключить договор о возмещении расходов по организации транспортного обслуживания и передаче бланков проездных билетов</w:t>
      </w:r>
      <w:r w:rsidR="00183D16">
        <w:rPr>
          <w:rFonts w:ascii="Arial" w:hAnsi="Arial" w:cs="Arial"/>
          <w:sz w:val="24"/>
          <w:szCs w:val="24"/>
          <w:highlight w:val="white"/>
        </w:rPr>
        <w:t xml:space="preserve"> </w:t>
      </w:r>
      <w:r w:rsidRPr="00183D16">
        <w:rPr>
          <w:rFonts w:ascii="Arial" w:hAnsi="Arial" w:cs="Arial"/>
          <w:sz w:val="24"/>
          <w:szCs w:val="24"/>
          <w:highlight w:val="white"/>
        </w:rPr>
        <w:t xml:space="preserve">с </w:t>
      </w:r>
      <w:r w:rsidRPr="00183D16">
        <w:rPr>
          <w:rFonts w:ascii="Arial" w:hAnsi="Arial" w:cs="Arial"/>
          <w:sz w:val="24"/>
          <w:szCs w:val="24"/>
          <w:shd w:val="clear" w:color="FFFFFF" w:fill="FFFFFF"/>
        </w:rPr>
        <w:t>Управлением социальной защиты населения по городу Новоалтайску</w:t>
      </w:r>
      <w:r w:rsidR="00183D16">
        <w:rPr>
          <w:rFonts w:ascii="Arial" w:hAnsi="Arial" w:cs="Arial"/>
          <w:sz w:val="24"/>
          <w:szCs w:val="24"/>
          <w:shd w:val="clear" w:color="FFFFFF" w:fill="FFFFFF"/>
        </w:rPr>
        <w:t xml:space="preserve"> </w:t>
      </w:r>
      <w:r w:rsidRPr="00183D16">
        <w:rPr>
          <w:rFonts w:ascii="Arial" w:hAnsi="Arial" w:cs="Arial"/>
          <w:sz w:val="24"/>
          <w:szCs w:val="24"/>
          <w:shd w:val="clear" w:color="FFFFFF" w:fill="FFFFFF"/>
        </w:rPr>
        <w:t>и Первомайскому району, УФПС «Почта России»</w:t>
      </w:r>
      <w:r w:rsidRPr="00183D16">
        <w:rPr>
          <w:rStyle w:val="apple-converted-space"/>
          <w:rFonts w:ascii="Arial" w:hAnsi="Arial" w:cs="Arial"/>
          <w:sz w:val="24"/>
          <w:szCs w:val="24"/>
          <w:shd w:val="clear" w:color="FFFFFF" w:fill="FFFFFF"/>
        </w:rPr>
        <w:t>;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Style w:val="apple-converted-space"/>
          <w:rFonts w:ascii="Arial" w:hAnsi="Arial" w:cs="Arial"/>
          <w:sz w:val="24"/>
          <w:szCs w:val="24"/>
          <w:shd w:val="clear" w:color="FFFFFF" w:fill="FFFFFF"/>
        </w:rPr>
        <w:t xml:space="preserve">- </w:t>
      </w:r>
      <w:r w:rsidRPr="00183D16">
        <w:rPr>
          <w:rFonts w:ascii="Arial" w:hAnsi="Arial" w:cs="Arial"/>
          <w:sz w:val="24"/>
          <w:szCs w:val="24"/>
        </w:rPr>
        <w:t xml:space="preserve">организовать работу по изготовлению и предоставлению в </w:t>
      </w:r>
      <w:r w:rsidRPr="00183D16">
        <w:rPr>
          <w:rFonts w:ascii="Arial" w:hAnsi="Arial" w:cs="Arial"/>
          <w:sz w:val="24"/>
          <w:szCs w:val="24"/>
          <w:shd w:val="clear" w:color="FFFFFF" w:fill="FFFFFF"/>
        </w:rPr>
        <w:t xml:space="preserve">Управление социальной защиты населения по городу Новоалтайску и Первомайскому району, УФПС </w:t>
      </w:r>
      <w:r w:rsidRPr="00183D16">
        <w:rPr>
          <w:rFonts w:ascii="Arial" w:hAnsi="Arial" w:cs="Arial"/>
          <w:sz w:val="24"/>
          <w:szCs w:val="24"/>
          <w:shd w:val="clear" w:color="FFFFFF" w:fill="FFFFFF"/>
        </w:rPr>
        <w:lastRenderedPageBreak/>
        <w:t>«Почта России»</w:t>
      </w:r>
      <w:r w:rsidR="00183D16">
        <w:rPr>
          <w:rFonts w:ascii="Arial" w:hAnsi="Arial" w:cs="Arial"/>
          <w:sz w:val="24"/>
          <w:szCs w:val="24"/>
          <w:shd w:val="clear" w:color="FFFFFF" w:fill="FFFFFF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бланков проездных билетов и ежемесячных отчетов о возмещении расходов;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 xml:space="preserve">- обеспечить </w:t>
      </w:r>
      <w:proofErr w:type="gramStart"/>
      <w:r w:rsidRPr="00183D16">
        <w:rPr>
          <w:rFonts w:ascii="Arial" w:hAnsi="Arial" w:cs="Arial"/>
          <w:sz w:val="24"/>
          <w:szCs w:val="24"/>
        </w:rPr>
        <w:t>контроль за</w:t>
      </w:r>
      <w:proofErr w:type="gramEnd"/>
      <w:r w:rsidRPr="00183D16">
        <w:rPr>
          <w:rFonts w:ascii="Arial" w:hAnsi="Arial" w:cs="Arial"/>
          <w:sz w:val="24"/>
          <w:szCs w:val="24"/>
        </w:rPr>
        <w:t xml:space="preserve"> распределением между организациями</w:t>
      </w:r>
      <w:r w:rsidR="00183D16">
        <w:rPr>
          <w:rFonts w:ascii="Arial" w:hAnsi="Arial" w:cs="Arial"/>
          <w:sz w:val="24"/>
          <w:szCs w:val="24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и индивидуальными предпринимателями, занимающимися транспортным обслуживанием отдельных категорий граждан, средств, выделяемых</w:t>
      </w:r>
      <w:r w:rsidR="00183D16">
        <w:rPr>
          <w:rFonts w:ascii="Arial" w:hAnsi="Arial" w:cs="Arial"/>
          <w:sz w:val="24"/>
          <w:szCs w:val="24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на возмещение расходов по оказанию транспортных услуг.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 xml:space="preserve">5. Довести до </w:t>
      </w:r>
      <w:r w:rsidRPr="00183D16">
        <w:rPr>
          <w:rFonts w:ascii="Arial" w:hAnsi="Arial" w:cs="Arial"/>
          <w:sz w:val="24"/>
          <w:szCs w:val="24"/>
          <w:shd w:val="clear" w:color="FFFFFF" w:fill="FFFFFF"/>
        </w:rPr>
        <w:t>Управления социальной защиты населения по городу Новоалтайску и Первомайскому району сведения об определении</w:t>
      </w:r>
      <w:r w:rsidR="00183D16">
        <w:rPr>
          <w:rFonts w:ascii="Arial" w:hAnsi="Arial" w:cs="Arial"/>
          <w:sz w:val="24"/>
          <w:szCs w:val="24"/>
          <w:shd w:val="clear" w:color="FFFFFF" w:fill="FFFFFF"/>
        </w:rPr>
        <w:t xml:space="preserve"> </w:t>
      </w:r>
      <w:r w:rsidRPr="00183D16">
        <w:rPr>
          <w:rFonts w:ascii="Arial" w:hAnsi="Arial" w:cs="Arial"/>
          <w:sz w:val="24"/>
          <w:szCs w:val="24"/>
          <w:shd w:val="clear" w:color="FFFFFF" w:fill="FFFFFF"/>
        </w:rPr>
        <w:t xml:space="preserve">на территории </w:t>
      </w:r>
      <w:r w:rsidRPr="00183D16">
        <w:rPr>
          <w:rFonts w:ascii="Arial" w:hAnsi="Arial" w:cs="Arial"/>
          <w:sz w:val="24"/>
          <w:szCs w:val="24"/>
        </w:rPr>
        <w:t>муниципального образования городского округа город Новоалтайск Алтайского края уполномоченного органа, обеспечивающего граждан проездными билетами.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6. Признать утратившим силу постановление Администрации города Новоалтайска от 14.10.2020 № 1524 «Об определении органа, обеспечивающего граждан проездными билетами» с 31.12.2021.</w:t>
      </w:r>
    </w:p>
    <w:p w:rsidR="003A4C2C" w:rsidRPr="00183D16" w:rsidRDefault="00C31EA7" w:rsidP="00183D1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7. Опубликовать настоящее постановление в газете «Наш Новоалтайск»,</w:t>
      </w:r>
      <w:r w:rsidR="00183D16">
        <w:rPr>
          <w:rFonts w:ascii="Arial" w:hAnsi="Arial" w:cs="Arial"/>
          <w:sz w:val="24"/>
          <w:szCs w:val="24"/>
        </w:rPr>
        <w:t xml:space="preserve"> </w:t>
      </w:r>
      <w:r w:rsidRPr="00183D16">
        <w:rPr>
          <w:rFonts w:ascii="Arial" w:hAnsi="Arial" w:cs="Arial"/>
          <w:sz w:val="24"/>
          <w:szCs w:val="24"/>
        </w:rPr>
        <w:t>на официальном сайте города Новоалтайска и в Вестнике муниципального образования города Новоалтайска.</w:t>
      </w:r>
    </w:p>
    <w:p w:rsidR="003A4C2C" w:rsidRPr="00183D16" w:rsidRDefault="00C31EA7" w:rsidP="00183D1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 xml:space="preserve">8. </w:t>
      </w:r>
      <w:proofErr w:type="gramStart"/>
      <w:r w:rsidRPr="00183D16">
        <w:rPr>
          <w:rFonts w:ascii="Arial" w:hAnsi="Arial" w:cs="Arial"/>
          <w:sz w:val="24"/>
          <w:szCs w:val="24"/>
        </w:rPr>
        <w:t>Контроль за</w:t>
      </w:r>
      <w:proofErr w:type="gramEnd"/>
      <w:r w:rsidRPr="00183D16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 </w:t>
      </w:r>
    </w:p>
    <w:p w:rsidR="003A4C2C" w:rsidRPr="00183D16" w:rsidRDefault="003A4C2C" w:rsidP="00183D16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3A4C2C" w:rsidP="00183D16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C31EA7" w:rsidP="00183D16">
      <w:pPr>
        <w:ind w:firstLine="709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Глава города</w:t>
      </w:r>
      <w:r w:rsidR="00183D16">
        <w:rPr>
          <w:rFonts w:ascii="Arial" w:hAnsi="Arial" w:cs="Arial"/>
          <w:sz w:val="24"/>
          <w:szCs w:val="24"/>
        </w:rPr>
        <w:t xml:space="preserve">   </w:t>
      </w:r>
      <w:r w:rsidRPr="00183D16">
        <w:rPr>
          <w:rFonts w:ascii="Arial" w:hAnsi="Arial" w:cs="Arial"/>
          <w:sz w:val="24"/>
          <w:szCs w:val="24"/>
        </w:rPr>
        <w:t>С.Н. Еремеев</w:t>
      </w:r>
    </w:p>
    <w:p w:rsidR="003A4C2C" w:rsidRPr="00183D16" w:rsidRDefault="003A4C2C" w:rsidP="00183D1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3A4C2C" w:rsidP="00183D1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 xml:space="preserve">Приложение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 xml:space="preserve">к постановлению Администрации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 xml:space="preserve">города Новоалтайска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от 13.12.2021 № 2309</w:t>
      </w:r>
      <w:bookmarkStart w:id="0" w:name="_GoBack"/>
      <w:bookmarkEnd w:id="0"/>
    </w:p>
    <w:p w:rsidR="003A4C2C" w:rsidRPr="00183D16" w:rsidRDefault="003A4C2C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b/>
          <w:szCs w:val="24"/>
        </w:rPr>
      </w:pPr>
    </w:p>
    <w:p w:rsidR="003A4C2C" w:rsidRDefault="003A4C2C" w:rsidP="00183D16">
      <w:pPr>
        <w:pStyle w:val="LO-Normal"/>
        <w:widowControl/>
        <w:spacing w:before="0" w:line="240" w:lineRule="auto"/>
        <w:ind w:left="0" w:firstLine="709"/>
        <w:contextualSpacing/>
        <w:jc w:val="center"/>
        <w:rPr>
          <w:rFonts w:ascii="Arial" w:hAnsi="Arial" w:cs="Arial"/>
          <w:szCs w:val="24"/>
        </w:rPr>
      </w:pPr>
    </w:p>
    <w:p w:rsidR="00183D16" w:rsidRPr="00183D16" w:rsidRDefault="00183D16" w:rsidP="00183D16">
      <w:pPr>
        <w:pStyle w:val="LO-Normal"/>
        <w:widowControl/>
        <w:spacing w:before="0" w:line="240" w:lineRule="auto"/>
        <w:ind w:left="0" w:firstLine="709"/>
        <w:contextualSpacing/>
        <w:jc w:val="center"/>
        <w:rPr>
          <w:rFonts w:ascii="Arial" w:hAnsi="Arial" w:cs="Arial"/>
          <w:szCs w:val="24"/>
        </w:rPr>
      </w:pPr>
    </w:p>
    <w:p w:rsidR="003A4C2C" w:rsidRPr="00183D16" w:rsidRDefault="00C31EA7" w:rsidP="00183D16">
      <w:pPr>
        <w:pStyle w:val="LO-Normal"/>
        <w:widowControl/>
        <w:spacing w:before="0" w:line="240" w:lineRule="auto"/>
        <w:ind w:left="0"/>
        <w:contextualSpacing/>
        <w:jc w:val="center"/>
        <w:rPr>
          <w:rFonts w:ascii="Arial" w:hAnsi="Arial" w:cs="Arial"/>
          <w:b/>
          <w:szCs w:val="24"/>
        </w:rPr>
      </w:pPr>
      <w:r w:rsidRPr="00183D16">
        <w:rPr>
          <w:rFonts w:ascii="Arial" w:hAnsi="Arial" w:cs="Arial"/>
          <w:b/>
          <w:szCs w:val="24"/>
        </w:rPr>
        <w:t xml:space="preserve">ПОРЯДОК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/>
        <w:contextualSpacing/>
        <w:jc w:val="center"/>
        <w:rPr>
          <w:rFonts w:ascii="Arial" w:hAnsi="Arial" w:cs="Arial"/>
          <w:b/>
          <w:szCs w:val="24"/>
        </w:rPr>
      </w:pPr>
      <w:r w:rsidRPr="00183D16">
        <w:rPr>
          <w:rFonts w:ascii="Arial" w:hAnsi="Arial" w:cs="Arial"/>
          <w:b/>
          <w:szCs w:val="24"/>
        </w:rPr>
        <w:t xml:space="preserve">обеспечения граждан проездными билетами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/>
        <w:contextualSpacing/>
        <w:jc w:val="center"/>
        <w:rPr>
          <w:rFonts w:ascii="Arial" w:hAnsi="Arial" w:cs="Arial"/>
          <w:b/>
          <w:szCs w:val="24"/>
        </w:rPr>
      </w:pPr>
      <w:r w:rsidRPr="00183D16">
        <w:rPr>
          <w:rFonts w:ascii="Arial" w:hAnsi="Arial" w:cs="Arial"/>
          <w:b/>
          <w:szCs w:val="24"/>
        </w:rPr>
        <w:t>на территории муниципального образования городского округа город Новоалтайск Алтайского края</w:t>
      </w:r>
    </w:p>
    <w:p w:rsidR="003A4C2C" w:rsidRPr="00183D16" w:rsidRDefault="003A4C2C" w:rsidP="00183D16">
      <w:pPr>
        <w:pStyle w:val="LO-Normal"/>
        <w:widowControl/>
        <w:spacing w:before="0" w:line="240" w:lineRule="auto"/>
        <w:ind w:left="0" w:firstLine="709"/>
        <w:contextualSpacing/>
        <w:jc w:val="center"/>
        <w:rPr>
          <w:rFonts w:ascii="Arial" w:hAnsi="Arial" w:cs="Arial"/>
          <w:szCs w:val="24"/>
        </w:rPr>
      </w:pP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1.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</w:t>
      </w:r>
      <w:r w:rsidRPr="00183D16">
        <w:rPr>
          <w:rFonts w:ascii="Arial" w:hAnsi="Arial" w:cs="Arial"/>
          <w:color w:val="FF0000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заключает договоры с юридическими лицами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и индивидуальными предпринимателями на перевозку пассажиров льготных категорий граждан по единым проездным билетам (далее - ЕПБ), определяет перечень маршрутов, по которым осуществляется перевозка пассажиров льготных категорий граждан по ЕПБ.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 xml:space="preserve">2. </w:t>
      </w:r>
      <w:proofErr w:type="gramStart"/>
      <w:r w:rsidRPr="00183D16">
        <w:rPr>
          <w:rFonts w:ascii="Arial" w:hAnsi="Arial" w:cs="Arial"/>
          <w:szCs w:val="24"/>
        </w:rPr>
        <w:t>ЕПБ является именным документом, предоставляющим в течение одного календарного месяца право проезда в городских маршрутных автобусах малой, средней и большой вместимости (кроме такси) гражданам, имеющим право на меры социальной поддержки в соответствии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с законодательством Российской Федерации и Алтайского края, а также гражданам, достигшим возраста, дающего право на страховую пенсию по старости (назначаемую в порядке, установленном пенсионным законодательством), не учтенным в</w:t>
      </w:r>
      <w:proofErr w:type="gramEnd"/>
      <w:r w:rsidRPr="00183D16">
        <w:rPr>
          <w:rFonts w:ascii="Arial" w:hAnsi="Arial" w:cs="Arial"/>
          <w:szCs w:val="24"/>
        </w:rPr>
        <w:t xml:space="preserve"> </w:t>
      </w:r>
      <w:proofErr w:type="gramStart"/>
      <w:r w:rsidRPr="00183D16">
        <w:rPr>
          <w:rFonts w:ascii="Arial" w:hAnsi="Arial" w:cs="Arial"/>
          <w:szCs w:val="24"/>
        </w:rPr>
        <w:t>федеральном и краевом регистрах получателей мер социальной поддержки и воспользовавшимся правом приобретения ЕПБ.</w:t>
      </w:r>
      <w:proofErr w:type="gramEnd"/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Для инвалидов и участников Великой Отечественной войны и граждан, учтенных в краевом реестре получателей мер социальной поддержки, отказавшихся от получения ежемесячной денежной выплаты, выпускается годовой проездной билет.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lastRenderedPageBreak/>
        <w:t xml:space="preserve">3. ЕПБ </w:t>
      </w:r>
      <w:proofErr w:type="gramStart"/>
      <w:r w:rsidRPr="00183D16">
        <w:rPr>
          <w:rFonts w:ascii="Arial" w:hAnsi="Arial" w:cs="Arial"/>
          <w:szCs w:val="24"/>
        </w:rPr>
        <w:t>действителен</w:t>
      </w:r>
      <w:proofErr w:type="gramEnd"/>
      <w:r w:rsidRPr="00183D16">
        <w:rPr>
          <w:rFonts w:ascii="Arial" w:hAnsi="Arial" w:cs="Arial"/>
          <w:szCs w:val="24"/>
        </w:rPr>
        <w:t xml:space="preserve"> при предъявлении документа, подтверждающего право на получение мер социальной поддержки, и не подлежит передаче другому лицу. В случае утраты ЕПБ не восстанавливается.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4. Для граждан, указанных в пункте 2 настоящего порядка,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 xml:space="preserve">ЕПБ распространяются через пункты продаж, определенные </w:t>
      </w:r>
      <w:r w:rsidRPr="00183D16">
        <w:rPr>
          <w:rFonts w:ascii="Arial" w:hAnsi="Arial" w:cs="Arial"/>
          <w:szCs w:val="24"/>
          <w:shd w:val="clear" w:color="FFFFFF" w:fill="FFFFFF"/>
        </w:rPr>
        <w:t>Управлением социальной защиты населения по городу Новоалтайску и Первомайскому району</w:t>
      </w:r>
      <w:r w:rsidRPr="00183D16">
        <w:rPr>
          <w:rFonts w:ascii="Arial" w:hAnsi="Arial" w:cs="Arial"/>
          <w:szCs w:val="24"/>
        </w:rPr>
        <w:t>.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 xml:space="preserve">При непосредственном приобретении ЕПБ гражданин предъявляет паспорт и документ, подтверждающий право на получение мер социальной поддержки. Ответственность за достоверность сведений, </w:t>
      </w:r>
      <w:proofErr w:type="gramStart"/>
      <w:r w:rsidRPr="00183D16">
        <w:rPr>
          <w:rFonts w:ascii="Arial" w:hAnsi="Arial" w:cs="Arial"/>
          <w:szCs w:val="24"/>
        </w:rPr>
        <w:t>указанны</w:t>
      </w:r>
      <w:proofErr w:type="gramEnd"/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в предоставленных документах несет заявитель.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5. Реализация ЕПБ осуществляется ежемесячно с 15 числа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 xml:space="preserve">и до окончания календарного месяца, предшествующего месяцу действия ЕПБ. Отчеты о продаже ЕПБ предоставляются </w:t>
      </w:r>
      <w:r w:rsidRPr="00183D16">
        <w:rPr>
          <w:rFonts w:ascii="Arial" w:hAnsi="Arial" w:cs="Arial"/>
          <w:szCs w:val="24"/>
          <w:shd w:val="clear" w:color="FFFFFF" w:fill="FFFFFF"/>
        </w:rPr>
        <w:t>Управлением социальной защиты населения по городу Новоалтайску и Первомайскому району,</w:t>
      </w:r>
      <w:r w:rsidR="00183D16">
        <w:rPr>
          <w:rFonts w:ascii="Arial" w:hAnsi="Arial" w:cs="Arial"/>
          <w:szCs w:val="24"/>
          <w:shd w:val="clear" w:color="FFFFFF" w:fill="FFFFFF"/>
        </w:rPr>
        <w:t xml:space="preserve"> </w:t>
      </w:r>
      <w:r w:rsidRPr="00183D16">
        <w:rPr>
          <w:rFonts w:ascii="Arial" w:hAnsi="Arial" w:cs="Arial"/>
          <w:szCs w:val="24"/>
        </w:rPr>
        <w:t xml:space="preserve">УФПС «Почта России» в Комитет ЖКГХЭТС на бумажных и электронных носителях по установленной форме до 5 числа календарного месяца, следующего за отчетным месяцем.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6. Комитет ЖКГХЭТС ежемесячно предоставляет в комитет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по финансам, налоговой и кредитной политике Администрации города Новоалтайска заявку на финансирование средств на возмещение расходов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по организации транспортного обслуживания отдельных категорий граждан.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>7. Комитет по финансам, налоговой и кредитной политике Администрации города Новоалтайска по предъявленным заявкам осуществляет финансирование Комитета ЖКГХЭТС за счет и в пределах средств, поступивших в бюджет городского округа от Управления социальной защиты населения по городу Новоалтайску и Первомайскому району, УФПС «Почта России» на указанные цели.</w:t>
      </w:r>
      <w:r w:rsidR="00183D16">
        <w:rPr>
          <w:rFonts w:ascii="Arial" w:hAnsi="Arial" w:cs="Arial"/>
          <w:szCs w:val="24"/>
        </w:rPr>
        <w:t xml:space="preserve"> </w:t>
      </w:r>
    </w:p>
    <w:p w:rsidR="003A4C2C" w:rsidRPr="00183D16" w:rsidRDefault="00C31EA7" w:rsidP="00183D16">
      <w:pPr>
        <w:pStyle w:val="LO-Normal"/>
        <w:widowControl/>
        <w:spacing w:before="0" w:line="240" w:lineRule="auto"/>
        <w:ind w:left="0" w:firstLine="709"/>
        <w:contextualSpacing/>
        <w:jc w:val="both"/>
        <w:rPr>
          <w:rFonts w:ascii="Arial" w:hAnsi="Arial" w:cs="Arial"/>
          <w:szCs w:val="24"/>
        </w:rPr>
      </w:pPr>
      <w:r w:rsidRPr="00183D16">
        <w:rPr>
          <w:rFonts w:ascii="Arial" w:hAnsi="Arial" w:cs="Arial"/>
          <w:szCs w:val="24"/>
        </w:rPr>
        <w:t xml:space="preserve">8. </w:t>
      </w:r>
      <w:proofErr w:type="gramStart"/>
      <w:r w:rsidRPr="00183D16">
        <w:rPr>
          <w:rFonts w:ascii="Arial" w:hAnsi="Arial" w:cs="Arial"/>
          <w:szCs w:val="24"/>
        </w:rPr>
        <w:t>Средства</w:t>
      </w:r>
      <w:proofErr w:type="gramEnd"/>
      <w:r w:rsidRPr="00183D16">
        <w:rPr>
          <w:rFonts w:ascii="Arial" w:hAnsi="Arial" w:cs="Arial"/>
          <w:szCs w:val="24"/>
        </w:rPr>
        <w:t xml:space="preserve"> полученные от Управления социальной защиты населения по городу Новоалтайску и Первомайскому району, УФПС «Почта России»</w:t>
      </w:r>
      <w:r w:rsidR="00183D16">
        <w:rPr>
          <w:rFonts w:ascii="Arial" w:hAnsi="Arial" w:cs="Arial"/>
          <w:szCs w:val="24"/>
        </w:rPr>
        <w:t xml:space="preserve"> </w:t>
      </w:r>
      <w:r w:rsidRPr="00183D16">
        <w:rPr>
          <w:rFonts w:ascii="Arial" w:hAnsi="Arial" w:cs="Arial"/>
          <w:szCs w:val="24"/>
        </w:rPr>
        <w:t>на возмещение расходов по организации транспортного обслуживания отдельных категорий граждан, за вычетом расходов на изготовление и реализацию ЕПБ, перечисляются Комитетом ЖКГХЭТС юридическим лицам и индивидуальным предпринимателям, занимающимися транспортным обслуживанием граждан, ежемесячно по факту оказанной услуги по перевозке граждан и багажа автомобильным транспортом в форме субсидий в порядке, установленном Администрацией города Новоалтайска.</w:t>
      </w:r>
    </w:p>
    <w:p w:rsidR="003A4C2C" w:rsidRPr="00183D16" w:rsidRDefault="003A4C2C" w:rsidP="00183D16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3A4C2C" w:rsidP="00183D16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3A4C2C" w:rsidRPr="00183D16" w:rsidRDefault="00C31EA7" w:rsidP="00183D16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83D16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183D16">
        <w:rPr>
          <w:rFonts w:ascii="Arial" w:hAnsi="Arial" w:cs="Arial"/>
          <w:sz w:val="24"/>
          <w:szCs w:val="24"/>
        </w:rPr>
        <w:t xml:space="preserve">   </w:t>
      </w:r>
      <w:r w:rsidRPr="00183D16">
        <w:rPr>
          <w:rFonts w:ascii="Arial" w:hAnsi="Arial" w:cs="Arial"/>
          <w:sz w:val="24"/>
          <w:szCs w:val="24"/>
        </w:rPr>
        <w:t>Н.В. Щепина</w:t>
      </w:r>
    </w:p>
    <w:sectPr w:rsidR="003A4C2C" w:rsidRPr="00183D16" w:rsidSect="00183D16">
      <w:pgSz w:w="11906" w:h="16838"/>
      <w:pgMar w:top="1134" w:right="567" w:bottom="1134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C2C" w:rsidRDefault="00C31EA7">
      <w:r>
        <w:separator/>
      </w:r>
    </w:p>
  </w:endnote>
  <w:endnote w:type="continuationSeparator" w:id="0">
    <w:p w:rsidR="003A4C2C" w:rsidRDefault="00C31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C2C" w:rsidRDefault="00C31EA7">
      <w:r>
        <w:separator/>
      </w:r>
    </w:p>
  </w:footnote>
  <w:footnote w:type="continuationSeparator" w:id="0">
    <w:p w:rsidR="003A4C2C" w:rsidRDefault="00C31E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C1F33"/>
    <w:multiLevelType w:val="hybridMultilevel"/>
    <w:tmpl w:val="4CBAF380"/>
    <w:lvl w:ilvl="0" w:tplc="2B3E6CB8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A16AAC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AF6BC40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3B8525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C449F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AC83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5E4E7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E74F0B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4063B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F214A2C"/>
    <w:multiLevelType w:val="hybridMultilevel"/>
    <w:tmpl w:val="A1A22CA8"/>
    <w:lvl w:ilvl="0" w:tplc="82CC4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9C6FA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6046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0AD4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2ABE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84F8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2CF2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5A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D4E4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C162005"/>
    <w:multiLevelType w:val="hybridMultilevel"/>
    <w:tmpl w:val="50A41000"/>
    <w:lvl w:ilvl="0" w:tplc="29586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B60E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BC4D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2824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8EF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BCA33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C4D1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5AC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7AE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C2C"/>
    <w:rsid w:val="00183D16"/>
    <w:rsid w:val="003A4C2C"/>
    <w:rsid w:val="00404AFE"/>
    <w:rsid w:val="00C3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FE"/>
  </w:style>
  <w:style w:type="paragraph" w:styleId="1">
    <w:name w:val="heading 1"/>
    <w:basedOn w:val="a"/>
    <w:next w:val="a"/>
    <w:link w:val="11"/>
    <w:rsid w:val="00404AFE"/>
    <w:pPr>
      <w:keepNext/>
      <w:numPr>
        <w:numId w:val="1"/>
      </w:numPr>
      <w:outlineLvl w:val="0"/>
    </w:pPr>
    <w:rPr>
      <w:sz w:val="28"/>
      <w:szCs w:val="28"/>
      <w:lang w:val="en-US"/>
    </w:rPr>
  </w:style>
  <w:style w:type="paragraph" w:styleId="2">
    <w:name w:val="heading 2"/>
    <w:basedOn w:val="a"/>
    <w:next w:val="a"/>
    <w:link w:val="21"/>
    <w:rsid w:val="00404AFE"/>
    <w:pPr>
      <w:keepNext/>
      <w:numPr>
        <w:ilvl w:val="1"/>
        <w:numId w:val="1"/>
      </w:numPr>
      <w:ind w:left="2160" w:firstLine="250"/>
      <w:outlineLvl w:val="1"/>
    </w:pPr>
    <w:rPr>
      <w:b/>
      <w:bCs/>
      <w:sz w:val="28"/>
      <w:szCs w:val="28"/>
      <w:lang w:val="en-US"/>
    </w:rPr>
  </w:style>
  <w:style w:type="paragraph" w:styleId="3">
    <w:name w:val="heading 3"/>
    <w:basedOn w:val="a"/>
    <w:next w:val="a"/>
    <w:link w:val="31"/>
    <w:rsid w:val="00404AFE"/>
    <w:pPr>
      <w:keepNext/>
      <w:numPr>
        <w:ilvl w:val="2"/>
        <w:numId w:val="1"/>
      </w:numPr>
      <w:jc w:val="center"/>
      <w:outlineLvl w:val="2"/>
    </w:pPr>
    <w:rPr>
      <w:b/>
      <w:bCs/>
      <w:sz w:val="32"/>
      <w:szCs w:val="32"/>
      <w:lang w:val="en-US"/>
    </w:rPr>
  </w:style>
  <w:style w:type="paragraph" w:styleId="4">
    <w:name w:val="heading 4"/>
    <w:link w:val="40"/>
    <w:uiPriority w:val="9"/>
    <w:unhideWhenUsed/>
    <w:qFormat/>
    <w:rsid w:val="00404AF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rsid w:val="00404AF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rsid w:val="00404AF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rsid w:val="00404AF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rsid w:val="00404AF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rsid w:val="00404AF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404AFE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404AFE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404AF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04AF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04AF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04AF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04AF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04AF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04AF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04AFE"/>
  </w:style>
  <w:style w:type="paragraph" w:styleId="a4">
    <w:name w:val="Title"/>
    <w:link w:val="a5"/>
    <w:uiPriority w:val="10"/>
    <w:qFormat/>
    <w:rsid w:val="00404AF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404AFE"/>
    <w:rPr>
      <w:sz w:val="48"/>
      <w:szCs w:val="48"/>
    </w:rPr>
  </w:style>
  <w:style w:type="paragraph" w:styleId="a6">
    <w:name w:val="Subtitle"/>
    <w:link w:val="a7"/>
    <w:uiPriority w:val="11"/>
    <w:qFormat/>
    <w:rsid w:val="00404AF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404AFE"/>
    <w:rPr>
      <w:sz w:val="24"/>
      <w:szCs w:val="24"/>
    </w:rPr>
  </w:style>
  <w:style w:type="paragraph" w:styleId="20">
    <w:name w:val="Quote"/>
    <w:link w:val="22"/>
    <w:uiPriority w:val="29"/>
    <w:qFormat/>
    <w:rsid w:val="00404AFE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404AFE"/>
    <w:rPr>
      <w:i/>
    </w:rPr>
  </w:style>
  <w:style w:type="paragraph" w:styleId="a8">
    <w:name w:val="Intense Quote"/>
    <w:link w:val="a9"/>
    <w:uiPriority w:val="30"/>
    <w:qFormat/>
    <w:rsid w:val="00404A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04AFE"/>
    <w:rPr>
      <w:i/>
    </w:rPr>
  </w:style>
  <w:style w:type="paragraph" w:styleId="aa">
    <w:name w:val="header"/>
    <w:basedOn w:val="a"/>
    <w:link w:val="10"/>
    <w:rsid w:val="00404AFE"/>
    <w:pPr>
      <w:tabs>
        <w:tab w:val="center" w:pos="4677"/>
        <w:tab w:val="right" w:pos="9355"/>
      </w:tabs>
    </w:pPr>
    <w:rPr>
      <w:lang w:val="en-US"/>
    </w:rPr>
  </w:style>
  <w:style w:type="character" w:customStyle="1" w:styleId="10">
    <w:name w:val="Верхний колонтитул Знак1"/>
    <w:link w:val="aa"/>
    <w:uiPriority w:val="99"/>
    <w:rsid w:val="00404AFE"/>
  </w:style>
  <w:style w:type="paragraph" w:styleId="ab">
    <w:name w:val="footer"/>
    <w:basedOn w:val="a"/>
    <w:link w:val="12"/>
    <w:rsid w:val="00404AF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  <w:rsid w:val="00404AFE"/>
  </w:style>
  <w:style w:type="paragraph" w:styleId="ac">
    <w:name w:val="caption"/>
    <w:basedOn w:val="a"/>
    <w:rsid w:val="00404AFE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2">
    <w:name w:val="Нижний колонтитул Знак1"/>
    <w:link w:val="ab"/>
    <w:uiPriority w:val="99"/>
    <w:rsid w:val="00404AFE"/>
  </w:style>
  <w:style w:type="table" w:styleId="ad">
    <w:name w:val="Table Grid"/>
    <w:uiPriority w:val="59"/>
    <w:rsid w:val="00404A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04AF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04AF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404AF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04AF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04AF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04AF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04AF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04AF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04AF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04AF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404AFE"/>
    <w:rPr>
      <w:color w:val="0000FF" w:themeColor="hyperlink"/>
      <w:u w:val="single"/>
    </w:rPr>
  </w:style>
  <w:style w:type="paragraph" w:styleId="af">
    <w:name w:val="footnote text"/>
    <w:link w:val="af0"/>
    <w:uiPriority w:val="99"/>
    <w:semiHidden/>
    <w:unhideWhenUsed/>
    <w:rsid w:val="00404AF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404AFE"/>
    <w:rPr>
      <w:sz w:val="18"/>
    </w:rPr>
  </w:style>
  <w:style w:type="character" w:styleId="af1">
    <w:name w:val="footnote reference"/>
    <w:uiPriority w:val="99"/>
    <w:unhideWhenUsed/>
    <w:rsid w:val="00404AFE"/>
    <w:rPr>
      <w:vertAlign w:val="superscript"/>
    </w:rPr>
  </w:style>
  <w:style w:type="paragraph" w:styleId="af2">
    <w:name w:val="endnote text"/>
    <w:link w:val="af3"/>
    <w:uiPriority w:val="99"/>
    <w:semiHidden/>
    <w:unhideWhenUsed/>
    <w:rsid w:val="00404AFE"/>
  </w:style>
  <w:style w:type="character" w:customStyle="1" w:styleId="af3">
    <w:name w:val="Текст концевой сноски Знак"/>
    <w:link w:val="af2"/>
    <w:uiPriority w:val="99"/>
    <w:rsid w:val="00404AFE"/>
    <w:rPr>
      <w:sz w:val="20"/>
    </w:rPr>
  </w:style>
  <w:style w:type="character" w:styleId="af4">
    <w:name w:val="endnote reference"/>
    <w:uiPriority w:val="99"/>
    <w:semiHidden/>
    <w:unhideWhenUsed/>
    <w:rsid w:val="00404AFE"/>
    <w:rPr>
      <w:vertAlign w:val="superscript"/>
    </w:rPr>
  </w:style>
  <w:style w:type="paragraph" w:styleId="13">
    <w:name w:val="toc 1"/>
    <w:uiPriority w:val="39"/>
    <w:unhideWhenUsed/>
    <w:rsid w:val="00404AFE"/>
    <w:pPr>
      <w:spacing w:after="57"/>
    </w:pPr>
  </w:style>
  <w:style w:type="paragraph" w:styleId="23">
    <w:name w:val="toc 2"/>
    <w:uiPriority w:val="39"/>
    <w:unhideWhenUsed/>
    <w:rsid w:val="00404AFE"/>
    <w:pPr>
      <w:spacing w:after="57"/>
      <w:ind w:left="283"/>
    </w:pPr>
  </w:style>
  <w:style w:type="paragraph" w:styleId="30">
    <w:name w:val="toc 3"/>
    <w:uiPriority w:val="39"/>
    <w:unhideWhenUsed/>
    <w:rsid w:val="00404AFE"/>
    <w:pPr>
      <w:spacing w:after="57"/>
      <w:ind w:left="567"/>
    </w:pPr>
  </w:style>
  <w:style w:type="paragraph" w:styleId="41">
    <w:name w:val="toc 4"/>
    <w:uiPriority w:val="39"/>
    <w:unhideWhenUsed/>
    <w:rsid w:val="00404AFE"/>
    <w:pPr>
      <w:spacing w:after="57"/>
      <w:ind w:left="850"/>
    </w:pPr>
  </w:style>
  <w:style w:type="paragraph" w:styleId="51">
    <w:name w:val="toc 5"/>
    <w:uiPriority w:val="39"/>
    <w:unhideWhenUsed/>
    <w:rsid w:val="00404AFE"/>
    <w:pPr>
      <w:spacing w:after="57"/>
      <w:ind w:left="1134"/>
    </w:pPr>
  </w:style>
  <w:style w:type="paragraph" w:styleId="61">
    <w:name w:val="toc 6"/>
    <w:uiPriority w:val="39"/>
    <w:unhideWhenUsed/>
    <w:rsid w:val="00404AFE"/>
    <w:pPr>
      <w:spacing w:after="57"/>
      <w:ind w:left="1417"/>
    </w:pPr>
  </w:style>
  <w:style w:type="paragraph" w:styleId="71">
    <w:name w:val="toc 7"/>
    <w:uiPriority w:val="39"/>
    <w:unhideWhenUsed/>
    <w:rsid w:val="00404AFE"/>
    <w:pPr>
      <w:spacing w:after="57"/>
      <w:ind w:left="1701"/>
    </w:pPr>
  </w:style>
  <w:style w:type="paragraph" w:styleId="81">
    <w:name w:val="toc 8"/>
    <w:uiPriority w:val="39"/>
    <w:unhideWhenUsed/>
    <w:rsid w:val="00404AFE"/>
    <w:pPr>
      <w:spacing w:after="57"/>
      <w:ind w:left="1984"/>
    </w:pPr>
  </w:style>
  <w:style w:type="paragraph" w:styleId="91">
    <w:name w:val="toc 9"/>
    <w:uiPriority w:val="39"/>
    <w:unhideWhenUsed/>
    <w:rsid w:val="00404AFE"/>
    <w:pPr>
      <w:spacing w:after="57"/>
      <w:ind w:left="2268"/>
    </w:pPr>
  </w:style>
  <w:style w:type="paragraph" w:styleId="af5">
    <w:name w:val="TOC Heading"/>
    <w:uiPriority w:val="39"/>
    <w:unhideWhenUsed/>
    <w:rsid w:val="00404AFE"/>
  </w:style>
  <w:style w:type="paragraph" w:styleId="af6">
    <w:name w:val="table of figures"/>
    <w:uiPriority w:val="99"/>
    <w:unhideWhenUsed/>
    <w:rsid w:val="00404AFE"/>
  </w:style>
  <w:style w:type="character" w:customStyle="1" w:styleId="WW8Num1z0">
    <w:name w:val="WW8Num1z0"/>
    <w:rsid w:val="00404AFE"/>
  </w:style>
  <w:style w:type="character" w:customStyle="1" w:styleId="WW8Num1z1">
    <w:name w:val="WW8Num1z1"/>
    <w:rsid w:val="00404AFE"/>
  </w:style>
  <w:style w:type="character" w:customStyle="1" w:styleId="WW8Num2z0">
    <w:name w:val="WW8Num2z0"/>
    <w:rsid w:val="00404AFE"/>
  </w:style>
  <w:style w:type="character" w:customStyle="1" w:styleId="WW8Num2z1">
    <w:name w:val="WW8Num2z1"/>
    <w:rsid w:val="00404AFE"/>
  </w:style>
  <w:style w:type="character" w:customStyle="1" w:styleId="WW8Num2z2">
    <w:name w:val="WW8Num2z2"/>
    <w:rsid w:val="00404AFE"/>
  </w:style>
  <w:style w:type="character" w:customStyle="1" w:styleId="WW8Num2z3">
    <w:name w:val="WW8Num2z3"/>
    <w:rsid w:val="00404AFE"/>
  </w:style>
  <w:style w:type="character" w:customStyle="1" w:styleId="WW8Num2z4">
    <w:name w:val="WW8Num2z4"/>
    <w:rsid w:val="00404AFE"/>
  </w:style>
  <w:style w:type="character" w:customStyle="1" w:styleId="WW8Num2z5">
    <w:name w:val="WW8Num2z5"/>
    <w:rsid w:val="00404AFE"/>
  </w:style>
  <w:style w:type="character" w:customStyle="1" w:styleId="WW8Num2z6">
    <w:name w:val="WW8Num2z6"/>
    <w:rsid w:val="00404AFE"/>
  </w:style>
  <w:style w:type="character" w:customStyle="1" w:styleId="WW8Num2z7">
    <w:name w:val="WW8Num2z7"/>
    <w:rsid w:val="00404AFE"/>
  </w:style>
  <w:style w:type="character" w:customStyle="1" w:styleId="WW8Num2z8">
    <w:name w:val="WW8Num2z8"/>
    <w:rsid w:val="00404AFE"/>
  </w:style>
  <w:style w:type="character" w:customStyle="1" w:styleId="WW8Num3z0">
    <w:name w:val="WW8Num3z0"/>
    <w:rsid w:val="00404AFE"/>
  </w:style>
  <w:style w:type="character" w:customStyle="1" w:styleId="WW8Num3z1">
    <w:name w:val="WW8Num3z1"/>
    <w:rsid w:val="00404AFE"/>
  </w:style>
  <w:style w:type="character" w:customStyle="1" w:styleId="WW8Num4z0">
    <w:name w:val="WW8Num4z0"/>
    <w:rsid w:val="00404AFE"/>
  </w:style>
  <w:style w:type="character" w:customStyle="1" w:styleId="WW8Num4z1">
    <w:name w:val="WW8Num4z1"/>
    <w:rsid w:val="00404AFE"/>
  </w:style>
  <w:style w:type="character" w:customStyle="1" w:styleId="WW8Num4z2">
    <w:name w:val="WW8Num4z2"/>
    <w:rsid w:val="00404AFE"/>
  </w:style>
  <w:style w:type="character" w:customStyle="1" w:styleId="WW8Num4z3">
    <w:name w:val="WW8Num4z3"/>
    <w:rsid w:val="00404AFE"/>
  </w:style>
  <w:style w:type="character" w:customStyle="1" w:styleId="WW8Num4z4">
    <w:name w:val="WW8Num4z4"/>
    <w:rsid w:val="00404AFE"/>
  </w:style>
  <w:style w:type="character" w:customStyle="1" w:styleId="WW8Num4z5">
    <w:name w:val="WW8Num4z5"/>
    <w:rsid w:val="00404AFE"/>
  </w:style>
  <w:style w:type="character" w:customStyle="1" w:styleId="WW8Num4z6">
    <w:name w:val="WW8Num4z6"/>
    <w:rsid w:val="00404AFE"/>
  </w:style>
  <w:style w:type="character" w:customStyle="1" w:styleId="WW8Num4z7">
    <w:name w:val="WW8Num4z7"/>
    <w:rsid w:val="00404AFE"/>
  </w:style>
  <w:style w:type="character" w:customStyle="1" w:styleId="WW8Num4z8">
    <w:name w:val="WW8Num4z8"/>
    <w:rsid w:val="00404AFE"/>
  </w:style>
  <w:style w:type="character" w:customStyle="1" w:styleId="WW8Num5z0">
    <w:name w:val="WW8Num5z0"/>
    <w:rsid w:val="00404AFE"/>
  </w:style>
  <w:style w:type="character" w:customStyle="1" w:styleId="WW8Num5z1">
    <w:name w:val="WW8Num5z1"/>
    <w:rsid w:val="00404AFE"/>
  </w:style>
  <w:style w:type="character" w:customStyle="1" w:styleId="WW8Num5z2">
    <w:name w:val="WW8Num5z2"/>
    <w:rsid w:val="00404AFE"/>
  </w:style>
  <w:style w:type="character" w:customStyle="1" w:styleId="WW8Num5z3">
    <w:name w:val="WW8Num5z3"/>
    <w:rsid w:val="00404AFE"/>
  </w:style>
  <w:style w:type="character" w:customStyle="1" w:styleId="WW8Num5z4">
    <w:name w:val="WW8Num5z4"/>
    <w:rsid w:val="00404AFE"/>
  </w:style>
  <w:style w:type="character" w:customStyle="1" w:styleId="WW8Num5z5">
    <w:name w:val="WW8Num5z5"/>
    <w:rsid w:val="00404AFE"/>
  </w:style>
  <w:style w:type="character" w:customStyle="1" w:styleId="WW8Num5z6">
    <w:name w:val="WW8Num5z6"/>
    <w:rsid w:val="00404AFE"/>
  </w:style>
  <w:style w:type="character" w:customStyle="1" w:styleId="WW8Num5z7">
    <w:name w:val="WW8Num5z7"/>
    <w:rsid w:val="00404AFE"/>
  </w:style>
  <w:style w:type="character" w:customStyle="1" w:styleId="WW8Num5z8">
    <w:name w:val="WW8Num5z8"/>
    <w:rsid w:val="00404AFE"/>
  </w:style>
  <w:style w:type="character" w:customStyle="1" w:styleId="WW8Num6z0">
    <w:name w:val="WW8Num6z0"/>
    <w:rsid w:val="00404AFE"/>
  </w:style>
  <w:style w:type="character" w:customStyle="1" w:styleId="WW8Num6z1">
    <w:name w:val="WW8Num6z1"/>
    <w:rsid w:val="00404AFE"/>
  </w:style>
  <w:style w:type="character" w:customStyle="1" w:styleId="WW8Num6z2">
    <w:name w:val="WW8Num6z2"/>
    <w:rsid w:val="00404AFE"/>
  </w:style>
  <w:style w:type="character" w:customStyle="1" w:styleId="WW8Num6z3">
    <w:name w:val="WW8Num6z3"/>
    <w:rsid w:val="00404AFE"/>
  </w:style>
  <w:style w:type="character" w:customStyle="1" w:styleId="WW8Num6z4">
    <w:name w:val="WW8Num6z4"/>
    <w:rsid w:val="00404AFE"/>
  </w:style>
  <w:style w:type="character" w:customStyle="1" w:styleId="WW8Num6z5">
    <w:name w:val="WW8Num6z5"/>
    <w:rsid w:val="00404AFE"/>
  </w:style>
  <w:style w:type="character" w:customStyle="1" w:styleId="WW8Num6z6">
    <w:name w:val="WW8Num6z6"/>
    <w:rsid w:val="00404AFE"/>
  </w:style>
  <w:style w:type="character" w:customStyle="1" w:styleId="WW8Num6z7">
    <w:name w:val="WW8Num6z7"/>
    <w:rsid w:val="00404AFE"/>
  </w:style>
  <w:style w:type="character" w:customStyle="1" w:styleId="WW8Num6z8">
    <w:name w:val="WW8Num6z8"/>
    <w:rsid w:val="00404AFE"/>
  </w:style>
  <w:style w:type="character" w:customStyle="1" w:styleId="WW8Num7z0">
    <w:name w:val="WW8Num7z0"/>
    <w:rsid w:val="00404AFE"/>
    <w:rPr>
      <w:color w:val="000000"/>
    </w:rPr>
  </w:style>
  <w:style w:type="character" w:customStyle="1" w:styleId="WW8Num7z1">
    <w:name w:val="WW8Num7z1"/>
    <w:rsid w:val="00404AFE"/>
  </w:style>
  <w:style w:type="character" w:customStyle="1" w:styleId="WW8Num7z2">
    <w:name w:val="WW8Num7z2"/>
    <w:rsid w:val="00404AFE"/>
  </w:style>
  <w:style w:type="character" w:customStyle="1" w:styleId="WW8Num7z3">
    <w:name w:val="WW8Num7z3"/>
    <w:rsid w:val="00404AFE"/>
  </w:style>
  <w:style w:type="character" w:customStyle="1" w:styleId="WW8Num7z4">
    <w:name w:val="WW8Num7z4"/>
    <w:rsid w:val="00404AFE"/>
  </w:style>
  <w:style w:type="character" w:customStyle="1" w:styleId="WW8Num7z5">
    <w:name w:val="WW8Num7z5"/>
    <w:rsid w:val="00404AFE"/>
  </w:style>
  <w:style w:type="character" w:customStyle="1" w:styleId="WW8Num7z6">
    <w:name w:val="WW8Num7z6"/>
    <w:rsid w:val="00404AFE"/>
  </w:style>
  <w:style w:type="character" w:customStyle="1" w:styleId="WW8Num7z7">
    <w:name w:val="WW8Num7z7"/>
    <w:rsid w:val="00404AFE"/>
  </w:style>
  <w:style w:type="character" w:customStyle="1" w:styleId="WW8Num7z8">
    <w:name w:val="WW8Num7z8"/>
    <w:rsid w:val="00404AFE"/>
  </w:style>
  <w:style w:type="character" w:customStyle="1" w:styleId="14">
    <w:name w:val="Основной шрифт абзаца1"/>
    <w:rsid w:val="00404AFE"/>
  </w:style>
  <w:style w:type="character" w:customStyle="1" w:styleId="15">
    <w:name w:val="Заголовок 1 Знак"/>
    <w:rsid w:val="00404AFE"/>
    <w:rPr>
      <w:sz w:val="28"/>
      <w:szCs w:val="28"/>
    </w:rPr>
  </w:style>
  <w:style w:type="character" w:customStyle="1" w:styleId="24">
    <w:name w:val="Заголовок 2 Знак"/>
    <w:rsid w:val="00404AFE"/>
    <w:rPr>
      <w:b/>
      <w:bCs/>
      <w:sz w:val="28"/>
      <w:szCs w:val="28"/>
    </w:rPr>
  </w:style>
  <w:style w:type="character" w:customStyle="1" w:styleId="32">
    <w:name w:val="Заголовок 3 Знак"/>
    <w:rsid w:val="00404AFE"/>
    <w:rPr>
      <w:b/>
      <w:bCs/>
      <w:sz w:val="32"/>
      <w:szCs w:val="32"/>
    </w:rPr>
  </w:style>
  <w:style w:type="character" w:customStyle="1" w:styleId="af7">
    <w:name w:val="Текст выноски Знак"/>
    <w:rsid w:val="00404AFE"/>
    <w:rPr>
      <w:sz w:val="2"/>
      <w:szCs w:val="2"/>
    </w:rPr>
  </w:style>
  <w:style w:type="character" w:customStyle="1" w:styleId="af8">
    <w:name w:val="Верхний колонтитул Знак"/>
    <w:rsid w:val="00404AFE"/>
    <w:rPr>
      <w:sz w:val="24"/>
      <w:szCs w:val="24"/>
    </w:rPr>
  </w:style>
  <w:style w:type="character" w:customStyle="1" w:styleId="af9">
    <w:name w:val="Нижний колонтитул Знак"/>
    <w:rsid w:val="00404AFE"/>
    <w:rPr>
      <w:sz w:val="24"/>
      <w:szCs w:val="24"/>
    </w:rPr>
  </w:style>
  <w:style w:type="character" w:customStyle="1" w:styleId="apple-converted-space">
    <w:name w:val="apple-converted-space"/>
    <w:basedOn w:val="14"/>
    <w:rsid w:val="00404AFE"/>
  </w:style>
  <w:style w:type="paragraph" w:customStyle="1" w:styleId="afa">
    <w:name w:val="Заголовок"/>
    <w:basedOn w:val="a"/>
    <w:next w:val="afb"/>
    <w:rsid w:val="00404AF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b">
    <w:name w:val="Body Text"/>
    <w:basedOn w:val="a"/>
    <w:rsid w:val="00404AFE"/>
    <w:pPr>
      <w:spacing w:after="140" w:line="276" w:lineRule="auto"/>
    </w:pPr>
  </w:style>
  <w:style w:type="paragraph" w:styleId="afc">
    <w:name w:val="List"/>
    <w:basedOn w:val="afb"/>
    <w:rsid w:val="00404AFE"/>
  </w:style>
  <w:style w:type="paragraph" w:customStyle="1" w:styleId="16">
    <w:name w:val="Указатель1"/>
    <w:basedOn w:val="a"/>
    <w:rsid w:val="00404AFE"/>
    <w:pPr>
      <w:suppressLineNumbers/>
    </w:pPr>
  </w:style>
  <w:style w:type="paragraph" w:styleId="afd">
    <w:name w:val="Balloon Text"/>
    <w:basedOn w:val="a"/>
    <w:rsid w:val="00404AFE"/>
    <w:rPr>
      <w:sz w:val="2"/>
      <w:szCs w:val="2"/>
      <w:lang w:val="en-US"/>
    </w:rPr>
  </w:style>
  <w:style w:type="paragraph" w:styleId="afe">
    <w:name w:val="List Paragraph"/>
    <w:basedOn w:val="a"/>
    <w:rsid w:val="00404AFE"/>
    <w:pPr>
      <w:ind w:left="720"/>
    </w:pPr>
  </w:style>
  <w:style w:type="paragraph" w:customStyle="1" w:styleId="aff">
    <w:name w:val="Верхний и нижний колонтитулы"/>
    <w:basedOn w:val="a"/>
    <w:rsid w:val="00404AFE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rsid w:val="00404AFE"/>
    <w:rPr>
      <w:sz w:val="28"/>
      <w:szCs w:val="28"/>
    </w:rPr>
  </w:style>
  <w:style w:type="paragraph" w:customStyle="1" w:styleId="LO-Normal">
    <w:name w:val="LO-Normal"/>
    <w:rsid w:val="00404AFE"/>
    <w:pPr>
      <w:widowControl w:val="0"/>
      <w:spacing w:before="1160" w:line="300" w:lineRule="auto"/>
      <w:ind w:left="120"/>
    </w:pPr>
    <w:rPr>
      <w:sz w:val="24"/>
    </w:rPr>
  </w:style>
  <w:style w:type="paragraph" w:customStyle="1" w:styleId="62">
    <w:name w:val="заголовок 6"/>
    <w:basedOn w:val="a"/>
    <w:next w:val="a"/>
    <w:rsid w:val="00404AFE"/>
    <w:pPr>
      <w:keepNext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8</cp:revision>
  <dcterms:created xsi:type="dcterms:W3CDTF">2021-12-15T02:33:00Z</dcterms:created>
  <dcterms:modified xsi:type="dcterms:W3CDTF">2022-01-19T13:38:00Z</dcterms:modified>
</cp:coreProperties>
</file>