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83" w:rsidRPr="009B439A" w:rsidRDefault="00A87D06" w:rsidP="009B439A">
      <w:pP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B439A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3.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E33183" w:rsidRPr="009B439A" w:rsidRDefault="00AA5010" w:rsidP="009B439A">
      <w:pP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АДМИНИСТРАЦИЯ</w:t>
      </w:r>
      <w:r w:rsidR="009B439A" w:rsidRPr="009B439A">
        <w:rPr>
          <w:rFonts w:ascii="Arial" w:hAnsi="Arial" w:cs="Arial"/>
          <w:b/>
          <w:sz w:val="24"/>
          <w:szCs w:val="24"/>
        </w:rPr>
        <w:t xml:space="preserve"> </w:t>
      </w:r>
      <w:r w:rsidRPr="009B439A">
        <w:rPr>
          <w:rFonts w:ascii="Arial" w:hAnsi="Arial" w:cs="Arial"/>
          <w:b/>
          <w:sz w:val="24"/>
          <w:szCs w:val="24"/>
        </w:rPr>
        <w:t>ГОРОДА</w:t>
      </w:r>
      <w:r w:rsidR="009B439A" w:rsidRPr="009B439A">
        <w:rPr>
          <w:rFonts w:ascii="Arial" w:hAnsi="Arial" w:cs="Arial"/>
          <w:b/>
          <w:sz w:val="24"/>
          <w:szCs w:val="24"/>
        </w:rPr>
        <w:t xml:space="preserve"> </w:t>
      </w:r>
      <w:r w:rsidRPr="009B439A">
        <w:rPr>
          <w:rFonts w:ascii="Arial" w:hAnsi="Arial" w:cs="Arial"/>
          <w:b/>
          <w:sz w:val="24"/>
          <w:szCs w:val="24"/>
        </w:rPr>
        <w:t>НОВОАЛТАЙСКА</w:t>
      </w:r>
    </w:p>
    <w:p w:rsidR="00E33183" w:rsidRPr="009B439A" w:rsidRDefault="00AA5010" w:rsidP="009B439A">
      <w:pP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АЛТАЙСКОГО</w:t>
      </w:r>
      <w:r w:rsidR="009B439A" w:rsidRPr="009B439A">
        <w:rPr>
          <w:rFonts w:ascii="Arial" w:hAnsi="Arial" w:cs="Arial"/>
          <w:b/>
          <w:sz w:val="24"/>
          <w:szCs w:val="24"/>
        </w:rPr>
        <w:t xml:space="preserve"> </w:t>
      </w:r>
      <w:r w:rsidRPr="009B439A">
        <w:rPr>
          <w:rFonts w:ascii="Arial" w:hAnsi="Arial" w:cs="Arial"/>
          <w:b/>
          <w:sz w:val="24"/>
          <w:szCs w:val="24"/>
        </w:rPr>
        <w:t>КРАЯ</w:t>
      </w:r>
    </w:p>
    <w:p w:rsidR="00E33183" w:rsidRPr="009B439A" w:rsidRDefault="00E33183" w:rsidP="009B439A">
      <w:pPr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E33183" w:rsidP="009B439A">
      <w:pPr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AA5010" w:rsidP="009B439A">
      <w:pP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ПОСТАНОВЛЕНИЕ</w:t>
      </w:r>
    </w:p>
    <w:p w:rsidR="00E33183" w:rsidRPr="009B439A" w:rsidRDefault="00E33183" w:rsidP="009B439A">
      <w:pPr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E33183" w:rsidP="009B439A">
      <w:pPr>
        <w:jc w:val="center"/>
        <w:rPr>
          <w:rFonts w:ascii="Arial" w:hAnsi="Arial" w:cs="Arial"/>
          <w:b/>
          <w:sz w:val="24"/>
          <w:szCs w:val="24"/>
        </w:rPr>
      </w:pPr>
    </w:p>
    <w:p w:rsidR="009B439A" w:rsidRP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28.12.2020№                                                                                                                      2034</w:t>
      </w:r>
    </w:p>
    <w:p w:rsidR="009B439A" w:rsidRP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г. Новоалтайск</w:t>
      </w:r>
    </w:p>
    <w:p w:rsidR="009B439A" w:rsidRP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9B439A" w:rsidRP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Об утверждении муниципальной программы «Газификация города Новоалтайска на 2021-2025 годы»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9B439A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В соответствии с Федеральным законом от 16.10.2003 №131-ФЗ «Об общих принципах организации местного самоуправления в Российской Федерации», постановлением Администрации города Новоалтайска от 25.05.2015 № 984 «Об утверждении Порядка разработки, реализации и оценки эффективности муниципальных программ города Новоалтайска»,</w:t>
      </w:r>
    </w:p>
    <w:p w:rsidR="00E33183" w:rsidRP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ПОСТАНОВЛЯЮ: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1. Утвердить муниципальную программу «Газификация города</w:t>
      </w:r>
      <w:r w:rsidR="009B439A" w:rsidRPr="009B439A">
        <w:rPr>
          <w:rFonts w:ascii="Arial" w:hAnsi="Arial" w:cs="Arial"/>
          <w:sz w:val="24"/>
          <w:szCs w:val="24"/>
        </w:rPr>
        <w:t xml:space="preserve"> </w:t>
      </w:r>
      <w:r w:rsidRPr="009B439A">
        <w:rPr>
          <w:rFonts w:ascii="Arial" w:hAnsi="Arial" w:cs="Arial"/>
          <w:sz w:val="24"/>
          <w:szCs w:val="24"/>
        </w:rPr>
        <w:t>Новоалтайска на 2021-2025 годы» (приложение).</w:t>
      </w:r>
    </w:p>
    <w:p w:rsidR="00E33183" w:rsidRPr="009B439A" w:rsidRDefault="00AA5010" w:rsidP="009B439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Новоалтайска.</w:t>
      </w:r>
    </w:p>
    <w:p w:rsidR="00E33183" w:rsidRPr="009B439A" w:rsidRDefault="00AA5010" w:rsidP="009B439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3. </w:t>
      </w:r>
      <w:proofErr w:type="gramStart"/>
      <w:r w:rsidRPr="009B439A">
        <w:rPr>
          <w:rFonts w:ascii="Arial" w:hAnsi="Arial" w:cs="Arial"/>
          <w:sz w:val="24"/>
          <w:szCs w:val="24"/>
        </w:rPr>
        <w:t>Контроль за</w:t>
      </w:r>
      <w:proofErr w:type="gramEnd"/>
      <w:r w:rsidRPr="009B439A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Глава города</w:t>
      </w:r>
      <w:r w:rsidR="009B439A">
        <w:rPr>
          <w:rFonts w:ascii="Arial" w:hAnsi="Arial" w:cs="Arial"/>
          <w:sz w:val="24"/>
          <w:szCs w:val="24"/>
        </w:rPr>
        <w:t xml:space="preserve">   С</w:t>
      </w:r>
      <w:r w:rsidRPr="009B439A">
        <w:rPr>
          <w:rFonts w:ascii="Arial" w:hAnsi="Arial" w:cs="Arial"/>
          <w:sz w:val="24"/>
          <w:szCs w:val="24"/>
        </w:rPr>
        <w:t>.Н. Еремеев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от 28.12.2020 № 2034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МУНИЦИПАЛЬНАЯ ПРОГРАММА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«Газификация города Новоалтайска на 2021-2025 годы»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г. Новоалтайск</w:t>
      </w:r>
    </w:p>
    <w:p w:rsid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1.- ПАСПОРТ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 xml:space="preserve">муниципальной программы 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«Газификация города Новоалтайска на 2021-2025 годы»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(далее - программа)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1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06"/>
        <w:gridCol w:w="8082"/>
      </w:tblGrid>
      <w:tr w:rsidR="00E33183" w:rsidRPr="009B439A">
        <w:trPr>
          <w:trHeight w:val="977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lastRenderedPageBreak/>
              <w:t xml:space="preserve">Ответственный исполнитель программы 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E33183" w:rsidRPr="009B439A">
        <w:trPr>
          <w:trHeight w:val="340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</w:tr>
      <w:tr w:rsidR="00E33183" w:rsidRPr="009B439A">
        <w:trPr>
          <w:trHeight w:val="340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Без деления на подпрограммы</w:t>
            </w:r>
          </w:p>
        </w:tc>
      </w:tr>
      <w:tr w:rsidR="00E33183" w:rsidRPr="009B439A">
        <w:trPr>
          <w:trHeight w:val="340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Обеспечение надежного устойчивого функционирования источников теплоснабжения и улучшение </w:t>
            </w:r>
            <w:proofErr w:type="gramStart"/>
            <w:r w:rsidRPr="009B439A">
              <w:rPr>
                <w:rFonts w:ascii="Arial" w:hAnsi="Arial" w:cs="Arial"/>
                <w:bCs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 w:rsidRPr="009B439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E33183" w:rsidRPr="009B439A">
        <w:trPr>
          <w:trHeight w:val="340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iCs/>
                <w:sz w:val="24"/>
                <w:szCs w:val="24"/>
              </w:rPr>
              <w:t>1. П</w:t>
            </w:r>
            <w:r w:rsidRPr="009B439A">
              <w:rPr>
                <w:rFonts w:ascii="Arial" w:hAnsi="Arial" w:cs="Arial"/>
                <w:bCs/>
                <w:sz w:val="24"/>
                <w:szCs w:val="24"/>
              </w:rPr>
              <w:t>роектно-изыскательские работы;</w:t>
            </w:r>
          </w:p>
        </w:tc>
      </w:tr>
      <w:tr w:rsidR="00E33183" w:rsidRPr="009B439A">
        <w:trPr>
          <w:trHeight w:val="340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1. Уровень обеспечения подключения к газовым сетям (индивидуальные жилые строения (ИЖС));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3. Количество газифицированных квартир и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 xml:space="preserve">индивидуальных жилых домов (договоры с Газпром 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межрегионгаз</w:t>
            </w:r>
            <w:proofErr w:type="spellEnd"/>
            <w:r w:rsidRPr="009B439A">
              <w:rPr>
                <w:rFonts w:ascii="Arial" w:hAnsi="Arial" w:cs="Arial"/>
                <w:sz w:val="24"/>
                <w:szCs w:val="24"/>
              </w:rPr>
              <w:t xml:space="preserve"> Новосибирск, филиал в Алтайском крае в Барнауле)</w:t>
            </w:r>
          </w:p>
        </w:tc>
      </w:tr>
      <w:tr w:rsidR="00E33183" w:rsidRPr="009B439A">
        <w:trPr>
          <w:trHeight w:val="520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с 2021 по 2025 годы без деления на этапы.</w:t>
            </w:r>
          </w:p>
        </w:tc>
      </w:tr>
      <w:tr w:rsidR="00E33183" w:rsidRPr="009B439A">
        <w:trPr>
          <w:trHeight w:val="3493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Общий объем средств, направляемых на реализацию программы – </w:t>
            </w:r>
            <w:r w:rsidRPr="009B439A">
              <w:rPr>
                <w:rFonts w:ascii="Arial" w:hAnsi="Arial" w:cs="Arial"/>
                <w:bCs/>
                <w:sz w:val="24"/>
                <w:szCs w:val="24"/>
              </w:rPr>
              <w:t>14000,0</w:t>
            </w:r>
            <w:r w:rsidRPr="009B43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тыс. рублей: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2021 год – 6000,0 тыс. руб.,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в т.ч. бюджет городского округа – 6000,0 тыс. руб.;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2022 год – 3500,0 тыс. руб.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в т.ч. бюджет городского округа – 3500,0 тыс. руб.;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2023 год – 1000,0 тыс. руб.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в т.ч. бюджет городского округа – 1000,0 тыс. руб.;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2024 год – 2000,0 тыс. руб.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в т.ч. бюджет городского округа – 2000,0 тыс. руб.;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2025год – 1500,0 тыс. руб.,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в т.ч. бюджет городского округа – 1500,0 тыс. руб.;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E33183" w:rsidRPr="009B439A">
        <w:trPr>
          <w:trHeight w:val="1407"/>
          <w:jc w:val="center"/>
        </w:trPr>
        <w:tc>
          <w:tcPr>
            <w:tcW w:w="210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808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1. Увеличение уровня обеспечения подключения к газовым сетям на 5,4 %;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2. Увеличение протяженности газовых сетей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на 46,7 км;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3. Увеличение газифицированных квартир и индивидуальных жилых домов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на 1600 ед.</w:t>
            </w:r>
          </w:p>
        </w:tc>
      </w:tr>
    </w:tbl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2. Общая характеристика сферы реализации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Основной проблемой в сфере газификации города Новоалтайска является недостаточная пропускная способность газораспределительной системы для развития города. В условиях ограниченного финансирования, принимаемые меры должны носить направленный целевой характер, для чего необходимо применение программно-целевого подхода.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Использование природного газа в городе способно качественно изменить экономическую и социальную ситуацию, обеспечить более надежное электроснабжение </w:t>
      </w:r>
      <w:r w:rsidRPr="009B439A">
        <w:rPr>
          <w:rFonts w:ascii="Arial" w:hAnsi="Arial" w:cs="Arial"/>
          <w:sz w:val="24"/>
          <w:szCs w:val="24"/>
        </w:rPr>
        <w:lastRenderedPageBreak/>
        <w:t>и теплоснабжение города. В результате газификации снижаются затраты потребителей на приобретение топлива, появляется возможность отказаться от складского хозяйства, шлакоудаления, повышается комфортность бытовых условий, улучшение экологической обстановки в городе.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Ежегодно, строительство сетей газоснабжения в городе Новоалтайске ведется в рамках реализации программы газификации «О газификации Алтайского края», начиная с 1999 года. Газификация осуществляется поэтапно, с учетом развития разводящих сетей и модернизации объектов ЖКХ во всех районах города, включая секторы индивидуальной и многоэтажной жилой застройки. В настоящее время в городе Новоалтайске население использует природный газ на отопление, </w:t>
      </w:r>
      <w:proofErr w:type="spellStart"/>
      <w:r w:rsidRPr="009B439A">
        <w:rPr>
          <w:rFonts w:ascii="Arial" w:hAnsi="Arial" w:cs="Arial"/>
          <w:sz w:val="24"/>
          <w:szCs w:val="24"/>
        </w:rPr>
        <w:t>пищеприготовление</w:t>
      </w:r>
      <w:proofErr w:type="spellEnd"/>
      <w:r w:rsidRPr="009B439A">
        <w:rPr>
          <w:rFonts w:ascii="Arial" w:hAnsi="Arial" w:cs="Arial"/>
          <w:sz w:val="24"/>
          <w:szCs w:val="24"/>
        </w:rPr>
        <w:t xml:space="preserve"> и подогрев воды для хозяйственно-бытовых нужд в жилых домах. 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За период действия муниципальной программы «Газификация города Новоалтайска на 2016-2020 годы» достигнуты следующие показатели: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уровень газификации индивидуальной жилой застройки, с учетом подключения всех потребителей, предусмотренных проектами (домов, в т.ч. многоквартирной блочной застройки) – 1,77 %.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построено сетей газоснабжения – 48,56 км.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9B439A">
        <w:rPr>
          <w:rFonts w:ascii="Arial" w:hAnsi="Arial" w:cs="Arial"/>
          <w:sz w:val="24"/>
          <w:szCs w:val="24"/>
        </w:rPr>
        <w:t>- газифицировано квартир, домов - 848 ед.;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переведено на природный газ и построено котельных различной мощности и форм собственности - 4 ед.;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Значительные объемы строительства объектов газификации в различных районах города стали возможны благодаря включению данных объектов в инвестиционную программу финансирования объектов газоснабжения за счет привлеченных средств ОАО «Газпром» и средств бюджета Алтайского края.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3. Общая характеристика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3.1. Приоритеты муниципальной политики в сфере реализации муниципальной программы.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Приоритеты муниципальной политики в сфере реализации муниципальной программы определены:</w:t>
      </w:r>
    </w:p>
    <w:p w:rsidR="00E33183" w:rsidRPr="009B439A" w:rsidRDefault="00AA5010" w:rsidP="009B439A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Градостроительным кодексом Российской Федерации;</w:t>
      </w:r>
    </w:p>
    <w:p w:rsidR="00E33183" w:rsidRPr="009B439A" w:rsidRDefault="00AA5010" w:rsidP="009B439A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Федеральным законом «О газоснабжении в Российской Федерации» от 31.03.1999 № 69-ФЗ (с изменениями и дополнениями);</w:t>
      </w:r>
    </w:p>
    <w:p w:rsidR="00E33183" w:rsidRPr="009B439A" w:rsidRDefault="00AA5010" w:rsidP="009B439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Программой «Обеспечение населения Алтайского края жилищно-коммунальными услугами», утвержденной постановлением Администрации Алтайского края от 31.07.2019 № 297 (подпрограмма 3 «Газификация Алтайского края»).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Первоочередному выполнению подлежат работы на следующих объектах газификации: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- подлежащих проектированию и строительству для выполнения обязательств Администрации Алтайского края по плану-графику </w:t>
      </w:r>
      <w:proofErr w:type="gramStart"/>
      <w:r w:rsidRPr="009B439A">
        <w:rPr>
          <w:rFonts w:ascii="Arial" w:hAnsi="Arial" w:cs="Arial"/>
          <w:sz w:val="24"/>
          <w:szCs w:val="24"/>
        </w:rPr>
        <w:t>синхронизации выполнения программ газификации регионов Российской Федерации</w:t>
      </w:r>
      <w:proofErr w:type="gramEnd"/>
      <w:r w:rsidRPr="009B439A">
        <w:rPr>
          <w:rFonts w:ascii="Arial" w:hAnsi="Arial" w:cs="Arial"/>
          <w:sz w:val="24"/>
          <w:szCs w:val="24"/>
        </w:rPr>
        <w:t xml:space="preserve">; 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9B439A">
        <w:rPr>
          <w:rFonts w:ascii="Arial" w:hAnsi="Arial" w:cs="Arial"/>
          <w:sz w:val="24"/>
          <w:szCs w:val="24"/>
        </w:rPr>
        <w:t>строительство</w:t>
      </w:r>
      <w:proofErr w:type="gramEnd"/>
      <w:r w:rsidRPr="009B439A">
        <w:rPr>
          <w:rFonts w:ascii="Arial" w:hAnsi="Arial" w:cs="Arial"/>
          <w:sz w:val="24"/>
          <w:szCs w:val="24"/>
        </w:rPr>
        <w:t xml:space="preserve"> которых не завершено и которые имеют высокую степень технической готовности; 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- не </w:t>
      </w:r>
      <w:proofErr w:type="gramStart"/>
      <w:r w:rsidRPr="009B439A">
        <w:rPr>
          <w:rFonts w:ascii="Arial" w:hAnsi="Arial" w:cs="Arial"/>
          <w:sz w:val="24"/>
          <w:szCs w:val="24"/>
        </w:rPr>
        <w:t>реализованных</w:t>
      </w:r>
      <w:proofErr w:type="gramEnd"/>
      <w:r w:rsidRPr="009B439A">
        <w:rPr>
          <w:rFonts w:ascii="Arial" w:hAnsi="Arial" w:cs="Arial"/>
          <w:sz w:val="24"/>
          <w:szCs w:val="24"/>
        </w:rPr>
        <w:t xml:space="preserve"> до 2021 года, проектно-сметная документация на которые разработана ранее (2008 – 2019 годы);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проектирования и строительства газопроводов высокого и среднего давления в секторах индивидуальной жилой застройки отдаленных районов города, основную категорию населения которых составляют пенсионеры, ветераны и инвалиды;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lastRenderedPageBreak/>
        <w:t xml:space="preserve">- проектирования и строительства котельных на природном газе, обеспечивающих деятельность муниципальных </w:t>
      </w:r>
      <w:proofErr w:type="spellStart"/>
      <w:r w:rsidRPr="009B439A">
        <w:rPr>
          <w:rFonts w:ascii="Arial" w:hAnsi="Arial" w:cs="Arial"/>
          <w:sz w:val="24"/>
          <w:szCs w:val="24"/>
        </w:rPr>
        <w:t>ресурсоснабжающих</w:t>
      </w:r>
      <w:proofErr w:type="spellEnd"/>
      <w:r w:rsidRPr="009B439A">
        <w:rPr>
          <w:rFonts w:ascii="Arial" w:hAnsi="Arial" w:cs="Arial"/>
          <w:sz w:val="24"/>
          <w:szCs w:val="24"/>
        </w:rPr>
        <w:t xml:space="preserve"> предприятий и бюджетных учреждений.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3.2. Характеристика цели, задач и конечных результатов реализации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Целью муниципальной программы является обеспечение надежного устойчивого функционирования источников теплоснабжения и улучшение </w:t>
      </w:r>
      <w:proofErr w:type="gramStart"/>
      <w:r w:rsidRPr="009B439A">
        <w:rPr>
          <w:rFonts w:ascii="Arial" w:hAnsi="Arial" w:cs="Arial"/>
          <w:sz w:val="24"/>
          <w:szCs w:val="24"/>
        </w:rPr>
        <w:t>качества жизни населения города Новоалтайска</w:t>
      </w:r>
      <w:proofErr w:type="gramEnd"/>
      <w:r w:rsidRPr="009B439A">
        <w:rPr>
          <w:rFonts w:ascii="Arial" w:hAnsi="Arial" w:cs="Arial"/>
          <w:sz w:val="24"/>
          <w:szCs w:val="24"/>
        </w:rPr>
        <w:t>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bCs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Для достижения поставленной цели требуется решение следующей задачи - п</w:t>
      </w:r>
      <w:r w:rsidRPr="009B439A">
        <w:rPr>
          <w:rFonts w:ascii="Arial" w:hAnsi="Arial" w:cs="Arial"/>
          <w:bCs/>
          <w:sz w:val="24"/>
          <w:szCs w:val="24"/>
        </w:rPr>
        <w:t>роектно-изыскательские работы;</w:t>
      </w:r>
    </w:p>
    <w:p w:rsidR="00E33183" w:rsidRPr="009B439A" w:rsidRDefault="00AA5010" w:rsidP="009B439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Целевые показатели муниципальной программы приведены в </w:t>
      </w:r>
      <w:hyperlink r:id="rId8" w:tooltip="consultantplus://offline/ref=B99AF84EF959FA3B3A71381E905DEDA4CE7D5F5C543F4CC080218A510A7620C18B1C167A7B9BB3471A875C7CP2C" w:history="1">
        <w:r w:rsidRPr="009B439A">
          <w:rPr>
            <w:rFonts w:ascii="Arial" w:hAnsi="Arial" w:cs="Arial"/>
            <w:sz w:val="24"/>
            <w:szCs w:val="24"/>
          </w:rPr>
          <w:t>приложении 1</w:t>
        </w:r>
      </w:hyperlink>
      <w:r w:rsidRPr="009B439A">
        <w:rPr>
          <w:rFonts w:ascii="Arial" w:hAnsi="Arial" w:cs="Arial"/>
          <w:sz w:val="24"/>
          <w:szCs w:val="24"/>
        </w:rPr>
        <w:t xml:space="preserve"> к настоящей программе.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 Ожидаемые результаты муниципальной программы: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1. Увеличение уровня обеспечения подключения к газовым сетям</w:t>
      </w:r>
      <w:r w:rsidR="009B439A" w:rsidRPr="009B439A">
        <w:rPr>
          <w:rFonts w:ascii="Arial" w:hAnsi="Arial" w:cs="Arial"/>
          <w:sz w:val="24"/>
          <w:szCs w:val="24"/>
        </w:rPr>
        <w:t xml:space="preserve"> </w:t>
      </w:r>
      <w:r w:rsidRPr="009B439A">
        <w:rPr>
          <w:rFonts w:ascii="Arial" w:hAnsi="Arial" w:cs="Arial"/>
          <w:sz w:val="24"/>
          <w:szCs w:val="24"/>
        </w:rPr>
        <w:t>на 5,4 %;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2. Увеличение протяженности газовых сетей</w:t>
      </w:r>
      <w:r w:rsidR="009B439A" w:rsidRPr="009B439A">
        <w:rPr>
          <w:rFonts w:ascii="Arial" w:hAnsi="Arial" w:cs="Arial"/>
          <w:sz w:val="24"/>
          <w:szCs w:val="24"/>
        </w:rPr>
        <w:t xml:space="preserve"> </w:t>
      </w:r>
      <w:r w:rsidRPr="009B439A">
        <w:rPr>
          <w:rFonts w:ascii="Arial" w:hAnsi="Arial" w:cs="Arial"/>
          <w:sz w:val="24"/>
          <w:szCs w:val="24"/>
        </w:rPr>
        <w:t>на 46,7 км;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3. Увеличение газифицированных квартир и индивидуальных жилых домов</w:t>
      </w:r>
      <w:r w:rsidR="009B439A" w:rsidRPr="009B439A">
        <w:rPr>
          <w:rFonts w:ascii="Arial" w:hAnsi="Arial" w:cs="Arial"/>
          <w:sz w:val="24"/>
          <w:szCs w:val="24"/>
        </w:rPr>
        <w:t xml:space="preserve"> </w:t>
      </w:r>
      <w:r w:rsidRPr="009B439A">
        <w:rPr>
          <w:rFonts w:ascii="Arial" w:hAnsi="Arial" w:cs="Arial"/>
          <w:sz w:val="24"/>
          <w:szCs w:val="24"/>
        </w:rPr>
        <w:t>на 1600 ед.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Реализация мероприятий программы будет способствовать решению задач, определенных приоритетными направлениями социально-экономического развития города на среднесрочную перспективу.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Итогом реализации мероприятий, направленных на достижение главной цели, является обеспечение качественного и надежного снабжения потребителей теплом, при минимальном негативном воздействии на окружающую среду, в условиях максимально возможного комфорта.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Инвестиционные мероприятия по реализации программы направлены на завершение строительства и ввод в эксплуатацию объектов газификации, имеющих социальное значение, а также на новое строительство объектов газификации города.</w:t>
      </w:r>
    </w:p>
    <w:p w:rsidR="00E33183" w:rsidRPr="009B439A" w:rsidRDefault="00E33183" w:rsidP="009B4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Информация о порядке расчета значений индикаторов муниципальной программы: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738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9"/>
        <w:gridCol w:w="3547"/>
        <w:gridCol w:w="3118"/>
        <w:gridCol w:w="2434"/>
      </w:tblGrid>
      <w:tr w:rsidR="00E33183" w:rsidRPr="009B439A" w:rsidTr="009B439A">
        <w:trPr>
          <w:cantSplit/>
          <w:tblHeader/>
          <w:jc w:val="center"/>
        </w:trPr>
        <w:tc>
          <w:tcPr>
            <w:tcW w:w="63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11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Источник получения данных</w:t>
            </w:r>
          </w:p>
        </w:tc>
      </w:tr>
      <w:tr w:rsidR="00E33183" w:rsidRPr="009B439A" w:rsidTr="009B439A">
        <w:trPr>
          <w:cantSplit/>
          <w:trHeight w:val="3252"/>
          <w:jc w:val="center"/>
        </w:trPr>
        <w:tc>
          <w:tcPr>
            <w:tcW w:w="63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1. Уровень обеспечения подключения к газовым сетям (индивидуальные жилые строения (ИЖС))</w:t>
            </w:r>
          </w:p>
        </w:tc>
        <w:tc>
          <w:tcPr>
            <w:tcW w:w="311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Уровень обеспечения подключения к газовым сетям за предыдущий год умножить на количество газифицированных квартир и индивидуальных жилых домов текущего года и разделить на количество газифицированных квартир и индивидуальных жилых домов за предыдущий год </w:t>
            </w:r>
          </w:p>
        </w:tc>
        <w:tc>
          <w:tcPr>
            <w:tcW w:w="24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</w:tr>
      <w:tr w:rsidR="00E33183" w:rsidRPr="009B439A" w:rsidTr="009B439A">
        <w:trPr>
          <w:cantSplit/>
          <w:jc w:val="center"/>
        </w:trPr>
        <w:tc>
          <w:tcPr>
            <w:tcW w:w="63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</w:t>
            </w:r>
          </w:p>
        </w:tc>
        <w:tc>
          <w:tcPr>
            <w:tcW w:w="311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24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</w:tr>
      <w:tr w:rsidR="00E33183" w:rsidRPr="009B439A" w:rsidTr="009B439A">
        <w:trPr>
          <w:cantSplit/>
          <w:jc w:val="center"/>
        </w:trPr>
        <w:tc>
          <w:tcPr>
            <w:tcW w:w="63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3. Количество газифицированных квартир и индивидуальных жилых домов (договоры с Газпром 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межрегионгаз</w:t>
            </w:r>
            <w:proofErr w:type="spellEnd"/>
            <w:r w:rsidRPr="009B439A">
              <w:rPr>
                <w:rFonts w:ascii="Arial" w:hAnsi="Arial" w:cs="Arial"/>
                <w:sz w:val="24"/>
                <w:szCs w:val="24"/>
              </w:rPr>
              <w:t xml:space="preserve"> Новосибирск, филиал в Алтайском крае в Барнауле).</w:t>
            </w:r>
          </w:p>
        </w:tc>
        <w:tc>
          <w:tcPr>
            <w:tcW w:w="311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24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</w:tr>
    </w:tbl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1.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4. Общая характеристика мероприятий муниципальной программы, сроков и этапов их реализации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  <w:r w:rsidRPr="009B439A">
        <w:rPr>
          <w:rFonts w:ascii="Arial" w:hAnsi="Arial" w:cs="Arial"/>
          <w:sz w:val="24"/>
          <w:szCs w:val="24"/>
        </w:rPr>
        <w:t>Перечень программных мероприятий определен исходя из необходимости достижения ее цели и задачи.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Перечень мероприятий программы представлен в приложении 2.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Мероприятия программы «Газификация города Новоалтайска на 2021 - 2025 годы» реализуется с 2021 по 2025 годы без деления на этапы.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b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5. Общий объем финансовых ресурсов, необходимых для реализации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Общий объем финансирования Программы на период 2021-2025 гг. составляет </w:t>
      </w:r>
      <w:r w:rsidRPr="009B439A">
        <w:rPr>
          <w:rFonts w:ascii="Arial" w:hAnsi="Arial" w:cs="Arial"/>
          <w:bCs/>
          <w:sz w:val="24"/>
          <w:szCs w:val="24"/>
        </w:rPr>
        <w:t xml:space="preserve">14000,0 </w:t>
      </w:r>
      <w:r w:rsidRPr="009B439A">
        <w:rPr>
          <w:rFonts w:ascii="Arial" w:hAnsi="Arial" w:cs="Arial"/>
          <w:sz w:val="24"/>
          <w:szCs w:val="24"/>
        </w:rPr>
        <w:t>тыс. рублей, в том числе по годам и источникам финансирования:</w:t>
      </w:r>
    </w:p>
    <w:p w:rsidR="00E33183" w:rsidRPr="009B439A" w:rsidRDefault="00E33183" w:rsidP="009B4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66"/>
        <w:gridCol w:w="3025"/>
        <w:gridCol w:w="2505"/>
        <w:gridCol w:w="2312"/>
      </w:tblGrid>
      <w:tr w:rsidR="00E33183" w:rsidRPr="009B439A" w:rsidTr="009B439A">
        <w:trPr>
          <w:trHeight w:val="280"/>
          <w:jc w:val="center"/>
        </w:trPr>
        <w:tc>
          <w:tcPr>
            <w:tcW w:w="2166" w:type="dxa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городского округа</w:t>
            </w:r>
          </w:p>
        </w:tc>
        <w:tc>
          <w:tcPr>
            <w:tcW w:w="250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Краевой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  <w:tc>
          <w:tcPr>
            <w:tcW w:w="2312" w:type="dxa"/>
          </w:tcPr>
          <w:p w:rsidR="00E33183" w:rsidRPr="009B439A" w:rsidRDefault="009B439A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Итого, </w:t>
            </w:r>
            <w:r w:rsidR="00AA5010" w:rsidRPr="009B439A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</w:tr>
      <w:tr w:rsidR="00E33183" w:rsidRPr="009B439A" w:rsidTr="009B439A">
        <w:trPr>
          <w:trHeight w:val="297"/>
          <w:jc w:val="center"/>
        </w:trPr>
        <w:tc>
          <w:tcPr>
            <w:tcW w:w="216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</w:t>
            </w:r>
            <w:r w:rsidRPr="009B439A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  <w:r w:rsidRPr="009B439A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302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250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1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</w:tr>
      <w:tr w:rsidR="00E33183" w:rsidRPr="009B439A" w:rsidTr="009B439A">
        <w:trPr>
          <w:trHeight w:val="331"/>
          <w:jc w:val="center"/>
        </w:trPr>
        <w:tc>
          <w:tcPr>
            <w:tcW w:w="216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</w:t>
            </w:r>
            <w:r w:rsidRPr="009B439A">
              <w:rPr>
                <w:rFonts w:ascii="Arial" w:hAnsi="Arial" w:cs="Arial"/>
                <w:sz w:val="24"/>
                <w:szCs w:val="24"/>
                <w:lang w:val="en-US"/>
              </w:rPr>
              <w:t xml:space="preserve">22 </w:t>
            </w:r>
            <w:r w:rsidRPr="009B439A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302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250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1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</w:tr>
      <w:tr w:rsidR="00E33183" w:rsidRPr="009B439A" w:rsidTr="009B439A">
        <w:trPr>
          <w:trHeight w:val="206"/>
          <w:jc w:val="center"/>
        </w:trPr>
        <w:tc>
          <w:tcPr>
            <w:tcW w:w="216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</w:t>
            </w:r>
            <w:r w:rsidRPr="009B439A">
              <w:rPr>
                <w:rFonts w:ascii="Arial" w:hAnsi="Arial" w:cs="Arial"/>
                <w:sz w:val="24"/>
                <w:szCs w:val="24"/>
                <w:lang w:val="en-US"/>
              </w:rPr>
              <w:t xml:space="preserve">23 </w:t>
            </w:r>
            <w:r w:rsidRPr="009B439A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302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250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1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</w:tr>
      <w:tr w:rsidR="00E33183" w:rsidRPr="009B439A" w:rsidTr="009B439A">
        <w:trPr>
          <w:trHeight w:val="331"/>
          <w:jc w:val="center"/>
        </w:trPr>
        <w:tc>
          <w:tcPr>
            <w:tcW w:w="216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</w:t>
            </w:r>
            <w:r w:rsidRPr="009B439A"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 w:rsidRPr="009B439A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302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250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1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</w:tr>
      <w:tr w:rsidR="00E33183" w:rsidRPr="009B439A" w:rsidTr="009B439A">
        <w:trPr>
          <w:trHeight w:val="319"/>
          <w:jc w:val="center"/>
        </w:trPr>
        <w:tc>
          <w:tcPr>
            <w:tcW w:w="216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</w:t>
            </w:r>
            <w:r w:rsidRPr="009B43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9B439A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302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250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1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</w:tr>
      <w:tr w:rsidR="00E33183" w:rsidRPr="009B439A" w:rsidTr="009B439A">
        <w:trPr>
          <w:trHeight w:val="360"/>
          <w:jc w:val="center"/>
        </w:trPr>
        <w:tc>
          <w:tcPr>
            <w:tcW w:w="2166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439A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302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/>
                <w:bCs/>
                <w:sz w:val="24"/>
                <w:szCs w:val="24"/>
              </w:rPr>
              <w:t>14000,0</w:t>
            </w:r>
          </w:p>
        </w:tc>
        <w:tc>
          <w:tcPr>
            <w:tcW w:w="2505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12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/>
                <w:bCs/>
                <w:sz w:val="24"/>
                <w:szCs w:val="24"/>
              </w:rPr>
              <w:t>14000,0</w:t>
            </w:r>
          </w:p>
        </w:tc>
      </w:tr>
    </w:tbl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Программой планируется привлечение средства краевого бюджета.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 xml:space="preserve">6. Анализ рисков реализации муниципальной программы </w:t>
      </w:r>
      <w:r w:rsidRPr="009B439A">
        <w:rPr>
          <w:rFonts w:ascii="Arial" w:hAnsi="Arial" w:cs="Arial"/>
          <w:b/>
          <w:sz w:val="24"/>
          <w:szCs w:val="24"/>
        </w:rPr>
        <w:br/>
        <w:t>и описание мер управления рисками реализации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lastRenderedPageBreak/>
        <w:t>К основным рискам реализации программы относятся:</w:t>
      </w:r>
    </w:p>
    <w:p w:rsidR="00E33183" w:rsidRPr="009B439A" w:rsidRDefault="00AA5010" w:rsidP="009B439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финансовые риски;</w:t>
      </w:r>
    </w:p>
    <w:p w:rsidR="00E33183" w:rsidRPr="009B439A" w:rsidRDefault="00AA5010" w:rsidP="009B439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нормативные правовые риски;</w:t>
      </w:r>
    </w:p>
    <w:p w:rsidR="00E33183" w:rsidRPr="009B439A" w:rsidRDefault="00AA5010" w:rsidP="009B439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экономические риски.</w:t>
      </w:r>
    </w:p>
    <w:p w:rsidR="00E33183" w:rsidRPr="009B439A" w:rsidRDefault="00AA5010" w:rsidP="009B439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E33183" w:rsidRPr="009B439A" w:rsidRDefault="00AA5010" w:rsidP="009B439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E33183" w:rsidRPr="009B439A" w:rsidRDefault="00AA5010" w:rsidP="009B439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7. Механизм реализации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Текущее управление и </w:t>
      </w:r>
      <w:proofErr w:type="gramStart"/>
      <w:r w:rsidRPr="009B439A">
        <w:rPr>
          <w:rFonts w:ascii="Arial" w:hAnsi="Arial" w:cs="Arial"/>
          <w:sz w:val="24"/>
          <w:szCs w:val="24"/>
        </w:rPr>
        <w:t>контроль за</w:t>
      </w:r>
      <w:proofErr w:type="gramEnd"/>
      <w:r w:rsidRPr="009B439A">
        <w:rPr>
          <w:rFonts w:ascii="Arial" w:hAnsi="Arial" w:cs="Arial"/>
          <w:sz w:val="24"/>
          <w:szCs w:val="24"/>
        </w:rPr>
        <w:t xml:space="preserve"> реализацией муниципальной программы осуществляют ответственный исполнитель и участники.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В целях управления и контроля реализации муниципальной программы осуществляется: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подготовка сводного отчета о ходе реализации и оценке эффективности муниципальной программы (далее – сводный годовой отчет);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- размещение сводного годового отчета на официальном сайте города Новоалтайска.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Мониторинг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Ответственный исполнитель муниципальной программы ежеквартально до 20 числа месяца, следующего за отчетным кварталом на основании информации, </w:t>
      </w:r>
      <w:r w:rsidRPr="009B439A">
        <w:rPr>
          <w:rFonts w:ascii="Arial" w:hAnsi="Arial" w:cs="Arial"/>
          <w:sz w:val="24"/>
          <w:szCs w:val="24"/>
        </w:rPr>
        <w:lastRenderedPageBreak/>
        <w:t>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B439A">
        <w:rPr>
          <w:rFonts w:ascii="Arial" w:hAnsi="Arial" w:cs="Arial"/>
          <w:sz w:val="24"/>
          <w:szCs w:val="24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val="ru-RU"/>
        </w:rPr>
      </w:pPr>
    </w:p>
    <w:p w:rsidR="00E33183" w:rsidRPr="009B439A" w:rsidRDefault="00E33183" w:rsidP="009B43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  <w:lang w:val="ru-RU"/>
        </w:rPr>
        <w:sectPr w:rsidR="00E33183" w:rsidRPr="009B439A" w:rsidSect="009B439A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E33183" w:rsidRPr="009B439A" w:rsidRDefault="00AA5010" w:rsidP="009B43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  <w:lang w:val="ru-RU"/>
        </w:rPr>
      </w:pPr>
      <w:r w:rsidRPr="009B439A">
        <w:rPr>
          <w:rFonts w:ascii="Arial" w:hAnsi="Arial" w:cs="Arial"/>
          <w:sz w:val="24"/>
          <w:szCs w:val="24"/>
          <w:lang w:val="ru-RU"/>
        </w:rPr>
        <w:lastRenderedPageBreak/>
        <w:t>Приложение 1</w:t>
      </w:r>
    </w:p>
    <w:p w:rsidR="00E33183" w:rsidRPr="009B439A" w:rsidRDefault="00AA5010" w:rsidP="009B43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  <w:lang w:val="ru-RU"/>
        </w:rPr>
      </w:pPr>
      <w:r w:rsidRPr="009B439A">
        <w:rPr>
          <w:rFonts w:ascii="Arial" w:hAnsi="Arial" w:cs="Arial"/>
          <w:sz w:val="24"/>
          <w:szCs w:val="24"/>
          <w:lang w:val="ru-RU"/>
        </w:rPr>
        <w:t>к муниципальной программе</w:t>
      </w:r>
    </w:p>
    <w:p w:rsidR="00E33183" w:rsidRPr="009B439A" w:rsidRDefault="00AA5010" w:rsidP="009B43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  <w:lang w:val="ru-RU"/>
        </w:rPr>
      </w:pPr>
      <w:r w:rsidRPr="009B439A">
        <w:rPr>
          <w:rFonts w:ascii="Arial" w:hAnsi="Arial" w:cs="Arial"/>
          <w:sz w:val="24"/>
          <w:szCs w:val="24"/>
          <w:lang w:val="ru-RU"/>
        </w:rPr>
        <w:t>«Газификация города Новоалтайска на 2021-2025 годы»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Перечень индикаторов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</w:rPr>
      </w:pPr>
    </w:p>
    <w:tbl>
      <w:tblPr>
        <w:tblW w:w="1543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3"/>
        <w:gridCol w:w="1134"/>
        <w:gridCol w:w="1593"/>
        <w:gridCol w:w="848"/>
        <w:gridCol w:w="850"/>
        <w:gridCol w:w="850"/>
        <w:gridCol w:w="850"/>
        <w:gridCol w:w="993"/>
        <w:gridCol w:w="3810"/>
      </w:tblGrid>
      <w:tr w:rsidR="00E33183" w:rsidRPr="009B439A" w:rsidTr="009B439A">
        <w:trPr>
          <w:cantSplit/>
          <w:tblHeader/>
          <w:jc w:val="center"/>
        </w:trPr>
        <w:tc>
          <w:tcPr>
            <w:tcW w:w="4503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Значение целевого индикатора</w:t>
            </w:r>
          </w:p>
        </w:tc>
      </w:tr>
      <w:tr w:rsidR="00E33183" w:rsidRPr="009B439A" w:rsidTr="009B439A">
        <w:trPr>
          <w:cantSplit/>
          <w:trHeight w:val="276"/>
          <w:tblHeader/>
          <w:jc w:val="center"/>
        </w:trPr>
        <w:tc>
          <w:tcPr>
            <w:tcW w:w="4503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Предыдущий период</w:t>
            </w:r>
          </w:p>
        </w:tc>
        <w:tc>
          <w:tcPr>
            <w:tcW w:w="4391" w:type="dxa"/>
            <w:gridSpan w:val="5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Период реализации муниципальной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3810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E33183" w:rsidRPr="009B439A" w:rsidTr="009B439A">
        <w:trPr>
          <w:cantSplit/>
          <w:tblHeader/>
          <w:jc w:val="center"/>
        </w:trPr>
        <w:tc>
          <w:tcPr>
            <w:tcW w:w="4503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4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810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183" w:rsidRPr="009B439A" w:rsidTr="009B439A">
        <w:trPr>
          <w:cantSplit/>
          <w:tblHeader/>
          <w:jc w:val="center"/>
        </w:trPr>
        <w:tc>
          <w:tcPr>
            <w:tcW w:w="450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1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33183" w:rsidRPr="009B439A" w:rsidTr="009B439A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Цель Программы: Обеспечение надежного устойчивого функционирования источников теплоснабжения и улучшение </w:t>
            </w:r>
            <w:proofErr w:type="gramStart"/>
            <w:r w:rsidRPr="009B439A">
              <w:rPr>
                <w:rFonts w:ascii="Arial" w:hAnsi="Arial" w:cs="Arial"/>
                <w:bCs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 w:rsidRPr="009B439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E33183" w:rsidRPr="009B439A" w:rsidTr="009B439A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Задача 1: </w:t>
            </w:r>
            <w:r w:rsidRPr="009B439A">
              <w:rPr>
                <w:rFonts w:ascii="Arial" w:hAnsi="Arial" w:cs="Arial"/>
                <w:bCs/>
                <w:iCs/>
                <w:sz w:val="24"/>
                <w:szCs w:val="24"/>
              </w:rPr>
              <w:t>Проектно-изыскательские работы</w:t>
            </w:r>
          </w:p>
        </w:tc>
      </w:tr>
      <w:tr w:rsidR="00E33183" w:rsidRPr="009B439A" w:rsidTr="009B439A">
        <w:trPr>
          <w:cantSplit/>
          <w:jc w:val="center"/>
        </w:trPr>
        <w:tc>
          <w:tcPr>
            <w:tcW w:w="450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1. Уровень обеспечения подключения к газовым сетям (индивидуальные жилые строения (ИЖС))</w:t>
            </w:r>
          </w:p>
        </w:tc>
        <w:tc>
          <w:tcPr>
            <w:tcW w:w="11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9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36,7</w:t>
            </w:r>
          </w:p>
        </w:tc>
        <w:tc>
          <w:tcPr>
            <w:tcW w:w="84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41,4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42,1</w:t>
            </w:r>
          </w:p>
        </w:tc>
        <w:tc>
          <w:tcPr>
            <w:tcW w:w="381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Увеличение уровня обеспечения подключения к газовым сетям на 5,4 %</w:t>
            </w:r>
          </w:p>
        </w:tc>
      </w:tr>
      <w:tr w:rsidR="00E33183" w:rsidRPr="009B439A" w:rsidTr="009B439A">
        <w:trPr>
          <w:cantSplit/>
          <w:jc w:val="center"/>
        </w:trPr>
        <w:tc>
          <w:tcPr>
            <w:tcW w:w="4503" w:type="dxa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</w:t>
            </w:r>
          </w:p>
        </w:tc>
        <w:tc>
          <w:tcPr>
            <w:tcW w:w="11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км</w:t>
            </w:r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269,7</w:t>
            </w:r>
          </w:p>
        </w:tc>
        <w:tc>
          <w:tcPr>
            <w:tcW w:w="84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271,2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280,3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297,7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312,2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316,4</w:t>
            </w:r>
          </w:p>
        </w:tc>
        <w:tc>
          <w:tcPr>
            <w:tcW w:w="381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Увеличение протяженности газовых сетей на 46,7 км. </w:t>
            </w:r>
          </w:p>
        </w:tc>
      </w:tr>
      <w:tr w:rsidR="00E33183" w:rsidRPr="009B439A" w:rsidTr="009B439A">
        <w:trPr>
          <w:cantSplit/>
          <w:jc w:val="center"/>
        </w:trPr>
        <w:tc>
          <w:tcPr>
            <w:tcW w:w="450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3. Количество газифицированных квартир и индивидуальных жилых домов (договоры с Газпром 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межрегионгаз</w:t>
            </w:r>
            <w:proofErr w:type="spellEnd"/>
            <w:r w:rsidRPr="009B439A">
              <w:rPr>
                <w:rFonts w:ascii="Arial" w:hAnsi="Arial" w:cs="Arial"/>
                <w:sz w:val="24"/>
                <w:szCs w:val="24"/>
              </w:rPr>
              <w:t xml:space="preserve"> Новосибирск, филиал в Алтайском крае в Барнауле).</w:t>
            </w:r>
          </w:p>
        </w:tc>
        <w:tc>
          <w:tcPr>
            <w:tcW w:w="1134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93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10612</w:t>
            </w:r>
          </w:p>
        </w:tc>
        <w:tc>
          <w:tcPr>
            <w:tcW w:w="848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10712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11012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11612</w:t>
            </w:r>
          </w:p>
        </w:tc>
        <w:tc>
          <w:tcPr>
            <w:tcW w:w="85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12012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12212</w:t>
            </w:r>
          </w:p>
        </w:tc>
        <w:tc>
          <w:tcPr>
            <w:tcW w:w="3810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Увеличение газифицированных квартир и индивидуальных жилых домов на 1600 ед.</w:t>
            </w:r>
          </w:p>
        </w:tc>
      </w:tr>
    </w:tbl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val="ru-RU"/>
        </w:rPr>
      </w:pPr>
      <w:r w:rsidRPr="009B439A">
        <w:rPr>
          <w:rFonts w:ascii="Arial" w:hAnsi="Arial" w:cs="Arial"/>
          <w:sz w:val="24"/>
          <w:szCs w:val="24"/>
          <w:lang w:val="ru-RU"/>
        </w:rPr>
        <w:t>Заместитель главы Администрации города</w:t>
      </w:r>
      <w:r w:rsidR="009B439A" w:rsidRPr="009B439A">
        <w:rPr>
          <w:rFonts w:ascii="Arial" w:hAnsi="Arial" w:cs="Arial"/>
          <w:sz w:val="24"/>
          <w:szCs w:val="24"/>
          <w:lang w:val="ru-RU"/>
        </w:rPr>
        <w:t xml:space="preserve"> </w:t>
      </w:r>
      <w:r w:rsidR="009B439A">
        <w:rPr>
          <w:rFonts w:ascii="Arial" w:hAnsi="Arial" w:cs="Arial"/>
          <w:sz w:val="24"/>
          <w:szCs w:val="24"/>
          <w:lang w:val="ru-RU"/>
        </w:rPr>
        <w:t xml:space="preserve">  </w:t>
      </w:r>
      <w:r w:rsidRPr="009B439A">
        <w:rPr>
          <w:rFonts w:ascii="Arial" w:hAnsi="Arial" w:cs="Arial"/>
          <w:sz w:val="24"/>
          <w:szCs w:val="24"/>
          <w:lang w:val="ru-RU"/>
        </w:rPr>
        <w:t>Н.В.Щепина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E33183" w:rsidRPr="009B439A" w:rsidRDefault="00AA5010" w:rsidP="009B439A">
      <w:pPr>
        <w:pStyle w:val="af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contextualSpacing/>
        <w:rPr>
          <w:rFonts w:ascii="Arial" w:hAnsi="Arial" w:cs="Arial"/>
          <w:sz w:val="24"/>
          <w:szCs w:val="24"/>
          <w:lang w:val="ru-RU"/>
        </w:rPr>
      </w:pPr>
      <w:r w:rsidRPr="009B439A">
        <w:rPr>
          <w:rFonts w:ascii="Arial" w:hAnsi="Arial" w:cs="Arial"/>
          <w:sz w:val="24"/>
          <w:szCs w:val="24"/>
          <w:lang w:val="ru-RU"/>
        </w:rPr>
        <w:t>к муниципальной программе</w:t>
      </w:r>
    </w:p>
    <w:p w:rsidR="00E33183" w:rsidRPr="009B439A" w:rsidRDefault="00AA5010" w:rsidP="009B4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«Газификация города Новоалтайска на 2021-2025 годы»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Мероприятия муниципальной программы</w:t>
      </w:r>
      <w:r w:rsidR="009B439A">
        <w:rPr>
          <w:rFonts w:ascii="Arial" w:hAnsi="Arial" w:cs="Arial"/>
          <w:b/>
          <w:sz w:val="24"/>
          <w:szCs w:val="24"/>
        </w:rPr>
        <w:t xml:space="preserve"> </w:t>
      </w:r>
      <w:r w:rsidRPr="009B439A">
        <w:rPr>
          <w:rFonts w:ascii="Arial" w:hAnsi="Arial" w:cs="Arial"/>
          <w:b/>
          <w:sz w:val="24"/>
          <w:szCs w:val="24"/>
        </w:rPr>
        <w:t>«Газификация города Новоалтайска на 2021-2025 годы»</w:t>
      </w:r>
      <w:bookmarkStart w:id="0" w:name="RANGE!A1:T102"/>
      <w:bookmarkEnd w:id="0"/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3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47"/>
        <w:gridCol w:w="4579"/>
        <w:gridCol w:w="992"/>
        <w:gridCol w:w="1857"/>
        <w:gridCol w:w="1021"/>
        <w:gridCol w:w="1021"/>
        <w:gridCol w:w="1021"/>
        <w:gridCol w:w="1031"/>
        <w:gridCol w:w="1011"/>
        <w:gridCol w:w="1021"/>
        <w:gridCol w:w="1532"/>
      </w:tblGrid>
      <w:tr w:rsidR="00E33183" w:rsidRPr="009B439A" w:rsidTr="009B439A">
        <w:trPr>
          <w:cantSplit/>
          <w:trHeight w:val="227"/>
          <w:tblHeader/>
          <w:jc w:val="center"/>
        </w:trPr>
        <w:tc>
          <w:tcPr>
            <w:tcW w:w="547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79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1857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6126" w:type="dxa"/>
            <w:gridSpan w:val="6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532" w:type="dxa"/>
            <w:vMerge w:val="restart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E33183" w:rsidRPr="009B439A" w:rsidTr="009B439A">
        <w:trPr>
          <w:cantSplit/>
          <w:trHeight w:val="227"/>
          <w:tblHeader/>
          <w:jc w:val="center"/>
        </w:trPr>
        <w:tc>
          <w:tcPr>
            <w:tcW w:w="547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9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32" w:type="dxa"/>
            <w:vMerge/>
            <w:vAlign w:val="center"/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183" w:rsidRPr="009B439A" w:rsidTr="009B439A">
        <w:trPr>
          <w:trHeight w:val="227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33183" w:rsidRPr="009B439A" w:rsidTr="009B439A">
        <w:trPr>
          <w:cantSplit/>
          <w:trHeight w:val="1059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Цель:</w:t>
            </w:r>
            <w:r w:rsidRPr="009B439A">
              <w:rPr>
                <w:rFonts w:ascii="Arial" w:hAnsi="Arial" w:cs="Arial"/>
                <w:sz w:val="24"/>
                <w:szCs w:val="24"/>
              </w:rPr>
              <w:t xml:space="preserve"> Обеспечение надежного устойчивого функционирования источников теплоснабжения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и улучшение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B439A">
              <w:rPr>
                <w:rFonts w:ascii="Arial" w:hAnsi="Arial" w:cs="Arial"/>
                <w:bCs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 w:rsidRPr="009B439A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2021-2025 гг.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6000,0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3500,0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1000,0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2000,0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14000,0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33183" w:rsidRPr="009B439A" w:rsidTr="009B439A">
        <w:trPr>
          <w:cantSplit/>
          <w:trHeight w:val="310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iCs/>
                <w:sz w:val="24"/>
                <w:szCs w:val="24"/>
              </w:rPr>
              <w:t>Задача 1: Проектно-изыскательские работы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2021-2025 гг.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6000,0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3500,0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1000,0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2000,0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14000,0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33183" w:rsidRPr="009B439A" w:rsidTr="009B439A">
        <w:trPr>
          <w:trHeight w:val="1380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Мероприятие 1.1: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Распределительный</w:t>
            </w:r>
            <w:proofErr w:type="gramEnd"/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газопровода высокого давления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до ГРП-25/4, ГРП-25/5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 xml:space="preserve">и низкого давления от ГРП-25/4, ГРП-25/5 в г. Новоалтайске Алтайского края 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3000,0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3000,0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E33183" w:rsidRPr="009B439A" w:rsidTr="009B439A">
        <w:trPr>
          <w:trHeight w:val="1491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Мероприятие 1.2: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Распределительный газопровод до жилых домов по ул. Белоярская, ул</w:t>
            </w:r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 xml:space="preserve">осняк, пер. 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Барнаульский</w:t>
            </w:r>
            <w:proofErr w:type="spellEnd"/>
            <w:r w:rsidRPr="009B439A">
              <w:rPr>
                <w:rFonts w:ascii="Arial" w:hAnsi="Arial" w:cs="Arial"/>
                <w:sz w:val="24"/>
                <w:szCs w:val="24"/>
              </w:rPr>
              <w:t xml:space="preserve"> в г.Новоалтайске Алтайского края 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3000,0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3000,0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 Бюджет городского округа </w:t>
            </w:r>
          </w:p>
        </w:tc>
      </w:tr>
      <w:tr w:rsidR="00E33183" w:rsidRPr="009B439A" w:rsidTr="009B439A">
        <w:trPr>
          <w:trHeight w:val="227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Мероприятие 1.3: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Распределительный газопровод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низкого давления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 xml:space="preserve">от ГРП-2 в </w:t>
            </w:r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9B439A">
              <w:rPr>
                <w:rFonts w:ascii="Arial" w:hAnsi="Arial" w:cs="Arial"/>
                <w:sz w:val="24"/>
                <w:szCs w:val="24"/>
              </w:rPr>
              <w:lastRenderedPageBreak/>
              <w:t>Новоалтайске Алтайского края (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Белоярск</w:t>
            </w:r>
            <w:proofErr w:type="spellEnd"/>
            <w:r w:rsidRPr="009B439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E33183" w:rsidRPr="009B439A" w:rsidTr="009B439A">
        <w:trPr>
          <w:trHeight w:val="227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Мероприятие 1.4: Распределительный газопровод низкого давления от ГРП-47;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ГРП-48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в г</w:t>
            </w:r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>овоалтайске Алтайского края (</w:t>
            </w:r>
            <w:proofErr w:type="spellStart"/>
            <w:r w:rsidRPr="009B439A">
              <w:rPr>
                <w:rFonts w:ascii="Arial" w:hAnsi="Arial" w:cs="Arial"/>
                <w:sz w:val="24"/>
                <w:szCs w:val="24"/>
              </w:rPr>
              <w:t>Велижановка</w:t>
            </w:r>
            <w:proofErr w:type="spellEnd"/>
            <w:r w:rsidRPr="009B439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2022 - 2023 гг.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1000,0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3000,0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E33183" w:rsidRPr="009B439A" w:rsidTr="009B439A">
        <w:trPr>
          <w:trHeight w:val="227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Мероприятие 1.5: 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Распределительный газопровод низкого давления от ГРП-7;ГРП-8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в г</w:t>
            </w:r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>овоалтайске Алтайского края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 xml:space="preserve"> (1-ая ,6-ая Береговые)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E33183" w:rsidRPr="009B439A" w:rsidTr="009B439A">
        <w:trPr>
          <w:trHeight w:val="227"/>
          <w:jc w:val="center"/>
        </w:trPr>
        <w:tc>
          <w:tcPr>
            <w:tcW w:w="54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579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Мероприятие 1.6:</w:t>
            </w:r>
          </w:p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Газопровод высокого давления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до</w:t>
            </w:r>
            <w:r w:rsidR="009B439A" w:rsidRPr="009B4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39A">
              <w:rPr>
                <w:rFonts w:ascii="Arial" w:hAnsi="Arial" w:cs="Arial"/>
                <w:sz w:val="24"/>
                <w:szCs w:val="24"/>
              </w:rPr>
              <w:t>ГРП-1 и низкого давления от ГРП-1 в г</w:t>
            </w:r>
            <w:proofErr w:type="gramStart"/>
            <w:r w:rsidRPr="009B439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9B439A">
              <w:rPr>
                <w:rFonts w:ascii="Arial" w:hAnsi="Arial" w:cs="Arial"/>
                <w:sz w:val="24"/>
                <w:szCs w:val="24"/>
              </w:rPr>
              <w:t>овоалтайске Алтайского края</w:t>
            </w:r>
          </w:p>
        </w:tc>
        <w:tc>
          <w:tcPr>
            <w:tcW w:w="99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857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1021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1532" w:type="dxa"/>
            <w:vAlign w:val="center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E33183" w:rsidRP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 xml:space="preserve"> </w:t>
      </w:r>
      <w:r w:rsidR="00AA5010" w:rsidRPr="009B439A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Pr="009B43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AA5010" w:rsidRPr="009B439A">
        <w:rPr>
          <w:rFonts w:ascii="Arial" w:hAnsi="Arial" w:cs="Arial"/>
          <w:sz w:val="24"/>
          <w:szCs w:val="24"/>
        </w:rPr>
        <w:t>Н.В.</w:t>
      </w:r>
      <w:r>
        <w:rPr>
          <w:rFonts w:ascii="Arial" w:hAnsi="Arial" w:cs="Arial"/>
          <w:sz w:val="24"/>
          <w:szCs w:val="24"/>
        </w:rPr>
        <w:t xml:space="preserve"> </w:t>
      </w:r>
      <w:r w:rsidR="00AA5010" w:rsidRPr="009B439A">
        <w:rPr>
          <w:rFonts w:ascii="Arial" w:hAnsi="Arial" w:cs="Arial"/>
          <w:sz w:val="24"/>
          <w:szCs w:val="24"/>
        </w:rPr>
        <w:t>Щепина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  <w:sectPr w:rsidR="00E33183" w:rsidRPr="009B439A" w:rsidSect="009B439A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E33183" w:rsidRPr="009B439A" w:rsidRDefault="00AA5010" w:rsidP="009B43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val="ru-RU"/>
        </w:rPr>
      </w:pPr>
      <w:r w:rsidRPr="009B439A">
        <w:rPr>
          <w:rFonts w:ascii="Arial" w:hAnsi="Arial" w:cs="Arial"/>
          <w:sz w:val="24"/>
          <w:szCs w:val="24"/>
          <w:lang w:val="ru-RU"/>
        </w:rPr>
        <w:lastRenderedPageBreak/>
        <w:t>Приложение 3</w:t>
      </w:r>
    </w:p>
    <w:p w:rsidR="00E33183" w:rsidRPr="009B439A" w:rsidRDefault="00AA5010" w:rsidP="009B439A">
      <w:pPr>
        <w:pStyle w:val="af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contextualSpacing/>
        <w:rPr>
          <w:rFonts w:ascii="Arial" w:hAnsi="Arial" w:cs="Arial"/>
          <w:sz w:val="24"/>
          <w:szCs w:val="24"/>
          <w:lang w:val="ru-RU"/>
        </w:rPr>
      </w:pPr>
      <w:r w:rsidRPr="009B439A">
        <w:rPr>
          <w:rFonts w:ascii="Arial" w:hAnsi="Arial" w:cs="Arial"/>
          <w:sz w:val="24"/>
          <w:szCs w:val="24"/>
          <w:lang w:val="ru-RU"/>
        </w:rPr>
        <w:t>к муниципальной программе</w:t>
      </w:r>
    </w:p>
    <w:p w:rsidR="00E33183" w:rsidRPr="009B439A" w:rsidRDefault="00AA5010" w:rsidP="009B4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«Газификация города Новоалтайска на 2021-2025 годы»</w:t>
      </w:r>
    </w:p>
    <w:p w:rsidR="00E33183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9B439A" w:rsidRPr="009B439A" w:rsidRDefault="009B439A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</w:p>
    <w:p w:rsid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Объем финансовых ресурсов, необходимых</w:t>
      </w:r>
      <w:r w:rsidR="009B439A">
        <w:rPr>
          <w:rFonts w:ascii="Arial" w:hAnsi="Arial" w:cs="Arial"/>
          <w:b/>
          <w:sz w:val="24"/>
          <w:szCs w:val="24"/>
        </w:rPr>
        <w:t xml:space="preserve"> </w:t>
      </w: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B439A">
        <w:rPr>
          <w:rFonts w:ascii="Arial" w:hAnsi="Arial" w:cs="Arial"/>
          <w:b/>
          <w:sz w:val="24"/>
          <w:szCs w:val="24"/>
        </w:rPr>
        <w:t>для реализации муниципальной программы</w:t>
      </w:r>
    </w:p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3815"/>
        <w:gridCol w:w="964"/>
        <w:gridCol w:w="964"/>
        <w:gridCol w:w="964"/>
        <w:gridCol w:w="964"/>
        <w:gridCol w:w="964"/>
        <w:gridCol w:w="964"/>
      </w:tblGrid>
      <w:tr w:rsidR="00E33183" w:rsidRPr="009B439A" w:rsidTr="009B439A">
        <w:trPr>
          <w:cantSplit/>
          <w:trHeight w:val="233"/>
          <w:jc w:val="center"/>
        </w:trPr>
        <w:tc>
          <w:tcPr>
            <w:tcW w:w="3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E33183" w:rsidRPr="009B439A" w:rsidTr="009B439A">
        <w:trPr>
          <w:cantSplit/>
          <w:trHeight w:val="94"/>
          <w:jc w:val="center"/>
        </w:trPr>
        <w:tc>
          <w:tcPr>
            <w:tcW w:w="3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E33183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33183" w:rsidRPr="009B439A" w:rsidTr="009B439A">
        <w:trPr>
          <w:trHeight w:val="181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14000,0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14000,0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14000,0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3500,0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bCs/>
                <w:sz w:val="24"/>
                <w:szCs w:val="24"/>
              </w:rPr>
              <w:t>14000,0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33183" w:rsidRPr="009B439A" w:rsidTr="009B439A">
        <w:trPr>
          <w:trHeight w:val="169"/>
          <w:jc w:val="center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83" w:rsidRPr="009B439A" w:rsidRDefault="00AA5010" w:rsidP="009B4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E33183" w:rsidRPr="009B439A" w:rsidRDefault="00E33183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E33183" w:rsidRPr="009B439A" w:rsidRDefault="00E33183" w:rsidP="009B43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E33183" w:rsidRPr="009B439A" w:rsidRDefault="00AA5010" w:rsidP="009B43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outlineLvl w:val="2"/>
        <w:rPr>
          <w:rFonts w:ascii="Arial" w:hAnsi="Arial" w:cs="Arial"/>
          <w:sz w:val="24"/>
          <w:szCs w:val="24"/>
        </w:rPr>
      </w:pPr>
      <w:r w:rsidRPr="009B439A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9B439A" w:rsidRPr="009B439A">
        <w:rPr>
          <w:rFonts w:ascii="Arial" w:hAnsi="Arial" w:cs="Arial"/>
          <w:sz w:val="24"/>
          <w:szCs w:val="24"/>
        </w:rPr>
        <w:t xml:space="preserve"> </w:t>
      </w:r>
      <w:r w:rsidR="009B439A">
        <w:rPr>
          <w:rFonts w:ascii="Arial" w:hAnsi="Arial" w:cs="Arial"/>
          <w:sz w:val="24"/>
          <w:szCs w:val="24"/>
        </w:rPr>
        <w:t xml:space="preserve">  </w:t>
      </w:r>
      <w:r w:rsidRPr="009B439A">
        <w:rPr>
          <w:rFonts w:ascii="Arial" w:hAnsi="Arial" w:cs="Arial"/>
          <w:sz w:val="24"/>
          <w:szCs w:val="24"/>
        </w:rPr>
        <w:t>Н.В.</w:t>
      </w:r>
      <w:r w:rsidR="009B439A">
        <w:rPr>
          <w:rFonts w:ascii="Arial" w:hAnsi="Arial" w:cs="Arial"/>
          <w:sz w:val="24"/>
          <w:szCs w:val="24"/>
        </w:rPr>
        <w:t xml:space="preserve"> </w:t>
      </w:r>
      <w:r w:rsidRPr="009B439A">
        <w:rPr>
          <w:rFonts w:ascii="Arial" w:hAnsi="Arial" w:cs="Arial"/>
          <w:sz w:val="24"/>
          <w:szCs w:val="24"/>
        </w:rPr>
        <w:t>Щепина</w:t>
      </w:r>
    </w:p>
    <w:sectPr w:rsidR="00E33183" w:rsidRPr="009B439A" w:rsidSect="009B439A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183" w:rsidRDefault="00E33183" w:rsidP="00E33183">
      <w:r>
        <w:separator/>
      </w:r>
    </w:p>
  </w:endnote>
  <w:endnote w:type="continuationSeparator" w:id="0">
    <w:p w:rsidR="00E33183" w:rsidRDefault="00E33183" w:rsidP="00E33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183" w:rsidRDefault="00AA50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E33183" w:rsidRDefault="00AA50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CB6"/>
    <w:multiLevelType w:val="hybridMultilevel"/>
    <w:tmpl w:val="E690D4DC"/>
    <w:lvl w:ilvl="0" w:tplc="B0C27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EA4E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964F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0A5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9A58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C96E7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0B8C5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8CDE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6A19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DA6A07"/>
    <w:multiLevelType w:val="hybridMultilevel"/>
    <w:tmpl w:val="BFE67D18"/>
    <w:lvl w:ilvl="0" w:tplc="71146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B839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944C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021D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B258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E9C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59212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E2A4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DEEB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E86142"/>
    <w:multiLevelType w:val="hybridMultilevel"/>
    <w:tmpl w:val="D71A9ED4"/>
    <w:lvl w:ilvl="0" w:tplc="95821378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222069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9255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AAC9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0E472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8032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326D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1EAD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4A8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41B8651C"/>
    <w:multiLevelType w:val="hybridMultilevel"/>
    <w:tmpl w:val="3D6221B0"/>
    <w:lvl w:ilvl="0" w:tplc="C01EE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1D091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7678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DB620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648F9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FC0DB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7C78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13836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AC87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183"/>
    <w:rsid w:val="009B439A"/>
    <w:rsid w:val="00A87D06"/>
    <w:rsid w:val="00AA5010"/>
    <w:rsid w:val="00E3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83"/>
    <w:rPr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331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331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3318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3318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3318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331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3318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331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E33183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E33183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E33183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Heading1">
    <w:name w:val="Heading 1"/>
    <w:basedOn w:val="a"/>
    <w:next w:val="a"/>
    <w:link w:val="Heading1Char1"/>
    <w:uiPriority w:val="9"/>
    <w:qFormat/>
    <w:rsid w:val="00E33183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link w:val="a3"/>
    <w:uiPriority w:val="99"/>
    <w:rsid w:val="00E33183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rsid w:val="00E33183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E33183"/>
    <w:rPr>
      <w:i/>
    </w:rPr>
  </w:style>
  <w:style w:type="character" w:customStyle="1" w:styleId="IntenseQuoteChar">
    <w:name w:val="Intense Quote Char"/>
    <w:uiPriority w:val="99"/>
    <w:rsid w:val="00E33183"/>
    <w:rPr>
      <w:i/>
    </w:rPr>
  </w:style>
  <w:style w:type="character" w:customStyle="1" w:styleId="FootnoteTextChar">
    <w:name w:val="Footnote Text Char"/>
    <w:uiPriority w:val="99"/>
    <w:rsid w:val="00E33183"/>
    <w:rPr>
      <w:sz w:val="18"/>
    </w:rPr>
  </w:style>
  <w:style w:type="character" w:customStyle="1" w:styleId="Heading1Char">
    <w:name w:val="Heading 1 Char"/>
    <w:basedOn w:val="a0"/>
    <w:link w:val="Heading11"/>
    <w:uiPriority w:val="99"/>
    <w:rsid w:val="00E33183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a0"/>
    <w:link w:val="Heading21"/>
    <w:uiPriority w:val="99"/>
    <w:rsid w:val="00E33183"/>
    <w:rPr>
      <w:rFonts w:ascii="Arial" w:eastAsia="Times New Roman" w:hAnsi="Arial" w:cs="Arial"/>
      <w:sz w:val="34"/>
    </w:rPr>
  </w:style>
  <w:style w:type="character" w:customStyle="1" w:styleId="Heading3Char">
    <w:name w:val="Heading 3 Char"/>
    <w:basedOn w:val="a0"/>
    <w:link w:val="Heading31"/>
    <w:uiPriority w:val="99"/>
    <w:rsid w:val="00E33183"/>
    <w:rPr>
      <w:rFonts w:ascii="Arial" w:eastAsia="Times New Roman" w:hAnsi="Arial" w:cs="Arial"/>
      <w:sz w:val="30"/>
      <w:szCs w:val="30"/>
    </w:rPr>
  </w:style>
  <w:style w:type="paragraph" w:customStyle="1" w:styleId="Heading41">
    <w:name w:val="Heading 41"/>
    <w:basedOn w:val="a"/>
    <w:next w:val="a"/>
    <w:link w:val="Heading4Char"/>
    <w:uiPriority w:val="99"/>
    <w:rsid w:val="00E33183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1"/>
    <w:uiPriority w:val="99"/>
    <w:rsid w:val="00E33183"/>
    <w:rPr>
      <w:rFonts w:ascii="Arial" w:eastAsia="Times New Roman" w:hAnsi="Arial" w:cs="Arial"/>
      <w:b/>
      <w:bCs/>
      <w:sz w:val="26"/>
      <w:szCs w:val="26"/>
    </w:rPr>
  </w:style>
  <w:style w:type="paragraph" w:customStyle="1" w:styleId="Heading51">
    <w:name w:val="Heading 51"/>
    <w:basedOn w:val="a"/>
    <w:next w:val="a"/>
    <w:link w:val="Heading5Char"/>
    <w:uiPriority w:val="99"/>
    <w:rsid w:val="00E33183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1"/>
    <w:uiPriority w:val="99"/>
    <w:rsid w:val="00E33183"/>
    <w:rPr>
      <w:rFonts w:ascii="Arial" w:eastAsia="Times New Roman" w:hAnsi="Arial" w:cs="Arial"/>
      <w:b/>
      <w:bCs/>
      <w:sz w:val="24"/>
      <w:szCs w:val="24"/>
    </w:rPr>
  </w:style>
  <w:style w:type="paragraph" w:customStyle="1" w:styleId="Heading61">
    <w:name w:val="Heading 61"/>
    <w:basedOn w:val="a"/>
    <w:next w:val="a"/>
    <w:link w:val="Heading6Char"/>
    <w:uiPriority w:val="99"/>
    <w:rsid w:val="00E33183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1"/>
    <w:uiPriority w:val="99"/>
    <w:rsid w:val="00E33183"/>
    <w:rPr>
      <w:rFonts w:ascii="Arial" w:eastAsia="Times New Roman" w:hAnsi="Arial" w:cs="Arial"/>
      <w:b/>
      <w:bCs/>
      <w:sz w:val="22"/>
      <w:szCs w:val="22"/>
    </w:rPr>
  </w:style>
  <w:style w:type="paragraph" w:customStyle="1" w:styleId="Heading71">
    <w:name w:val="Heading 71"/>
    <w:basedOn w:val="a"/>
    <w:next w:val="a"/>
    <w:link w:val="Heading7Char"/>
    <w:uiPriority w:val="99"/>
    <w:rsid w:val="00E33183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1"/>
    <w:uiPriority w:val="99"/>
    <w:rsid w:val="00E33183"/>
    <w:rPr>
      <w:rFonts w:ascii="Arial" w:eastAsia="Times New Roman" w:hAnsi="Arial" w:cs="Arial"/>
      <w:b/>
      <w:bCs/>
      <w:i/>
      <w:iCs/>
      <w:sz w:val="22"/>
      <w:szCs w:val="22"/>
    </w:rPr>
  </w:style>
  <w:style w:type="paragraph" w:customStyle="1" w:styleId="Heading81">
    <w:name w:val="Heading 81"/>
    <w:basedOn w:val="a"/>
    <w:next w:val="a"/>
    <w:link w:val="Heading8Char"/>
    <w:uiPriority w:val="99"/>
    <w:rsid w:val="00E33183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1"/>
    <w:uiPriority w:val="99"/>
    <w:rsid w:val="00E33183"/>
    <w:rPr>
      <w:rFonts w:ascii="Arial" w:eastAsia="Times New Roman" w:hAnsi="Arial" w:cs="Arial"/>
      <w:i/>
      <w:iCs/>
      <w:sz w:val="22"/>
      <w:szCs w:val="22"/>
    </w:rPr>
  </w:style>
  <w:style w:type="paragraph" w:customStyle="1" w:styleId="Heading91">
    <w:name w:val="Heading 91"/>
    <w:basedOn w:val="a"/>
    <w:next w:val="a"/>
    <w:link w:val="Heading9Char"/>
    <w:uiPriority w:val="99"/>
    <w:rsid w:val="00E33183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1"/>
    <w:uiPriority w:val="99"/>
    <w:rsid w:val="00E33183"/>
    <w:rPr>
      <w:rFonts w:ascii="Arial" w:eastAsia="Times New Roman" w:hAnsi="Arial" w:cs="Arial"/>
      <w:i/>
      <w:iCs/>
      <w:sz w:val="21"/>
      <w:szCs w:val="21"/>
    </w:rPr>
  </w:style>
  <w:style w:type="paragraph" w:styleId="a5">
    <w:name w:val="No Spacing"/>
    <w:uiPriority w:val="99"/>
    <w:qFormat/>
    <w:rsid w:val="00E33183"/>
    <w:rPr>
      <w:sz w:val="20"/>
    </w:rPr>
  </w:style>
  <w:style w:type="paragraph" w:styleId="a3">
    <w:name w:val="Title"/>
    <w:basedOn w:val="a"/>
    <w:next w:val="a"/>
    <w:link w:val="a6"/>
    <w:uiPriority w:val="99"/>
    <w:qFormat/>
    <w:rsid w:val="00E3318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3"/>
    <w:uiPriority w:val="99"/>
    <w:rsid w:val="00E33183"/>
    <w:rPr>
      <w:rFonts w:cs="Times New Roman"/>
      <w:sz w:val="48"/>
      <w:szCs w:val="48"/>
    </w:rPr>
  </w:style>
  <w:style w:type="paragraph" w:styleId="a4">
    <w:name w:val="Subtitle"/>
    <w:basedOn w:val="a"/>
    <w:next w:val="a"/>
    <w:link w:val="a7"/>
    <w:uiPriority w:val="99"/>
    <w:qFormat/>
    <w:rsid w:val="00E3318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4"/>
    <w:uiPriority w:val="99"/>
    <w:rsid w:val="00E33183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E33183"/>
    <w:pPr>
      <w:ind w:left="720" w:right="720"/>
    </w:pPr>
    <w:rPr>
      <w:i/>
      <w:szCs w:val="20"/>
      <w:lang w:eastAsia="ru-RU"/>
    </w:rPr>
  </w:style>
  <w:style w:type="character" w:customStyle="1" w:styleId="20">
    <w:name w:val="Цитата 2 Знак"/>
    <w:basedOn w:val="a0"/>
    <w:link w:val="2"/>
    <w:uiPriority w:val="99"/>
    <w:rsid w:val="00E33183"/>
    <w:rPr>
      <w:i/>
    </w:rPr>
  </w:style>
  <w:style w:type="paragraph" w:styleId="a8">
    <w:name w:val="Intense Quote"/>
    <w:basedOn w:val="a"/>
    <w:next w:val="a"/>
    <w:link w:val="a9"/>
    <w:uiPriority w:val="99"/>
    <w:qFormat/>
    <w:rsid w:val="00E331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Cs w:val="20"/>
      <w:lang w:eastAsia="ru-RU"/>
    </w:rPr>
  </w:style>
  <w:style w:type="character" w:customStyle="1" w:styleId="a9">
    <w:name w:val="Выделенная цитата Знак"/>
    <w:basedOn w:val="a0"/>
    <w:link w:val="a8"/>
    <w:uiPriority w:val="99"/>
    <w:rsid w:val="00E33183"/>
    <w:rPr>
      <w:i/>
    </w:rPr>
  </w:style>
  <w:style w:type="paragraph" w:customStyle="1" w:styleId="Header1">
    <w:name w:val="Header1"/>
    <w:basedOn w:val="a"/>
    <w:link w:val="HeaderChar"/>
    <w:uiPriority w:val="99"/>
    <w:rsid w:val="00E3318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1"/>
    <w:uiPriority w:val="99"/>
    <w:rsid w:val="00E33183"/>
    <w:rPr>
      <w:rFonts w:cs="Times New Roman"/>
    </w:rPr>
  </w:style>
  <w:style w:type="paragraph" w:customStyle="1" w:styleId="Footer1">
    <w:name w:val="Footer1"/>
    <w:basedOn w:val="a"/>
    <w:link w:val="CaptionChar"/>
    <w:uiPriority w:val="99"/>
    <w:rsid w:val="00E3318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1"/>
    <w:uiPriority w:val="99"/>
    <w:rsid w:val="00E33183"/>
    <w:rPr>
      <w:rFonts w:cs="Times New Roman"/>
    </w:rPr>
  </w:style>
  <w:style w:type="paragraph" w:customStyle="1" w:styleId="Caption1">
    <w:name w:val="Caption1"/>
    <w:basedOn w:val="a"/>
    <w:next w:val="a"/>
    <w:uiPriority w:val="99"/>
    <w:semiHidden/>
    <w:rsid w:val="00E3318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E33183"/>
  </w:style>
  <w:style w:type="table" w:styleId="aa">
    <w:name w:val="Table Grid"/>
    <w:basedOn w:val="a1"/>
    <w:uiPriority w:val="99"/>
    <w:rsid w:val="00E3318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E33183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E33183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</w:style>
  <w:style w:type="table" w:customStyle="1" w:styleId="PlainTable2">
    <w:name w:val="Plain Table 2"/>
    <w:uiPriority w:val="99"/>
    <w:rsid w:val="00E33183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PlainTable4">
    <w:name w:val="Plain Table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PlainTable5">
    <w:name w:val="Plain Table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1Light">
    <w:name w:val="Grid Table 1 Light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A8A8A"/>
      </w:tcPr>
    </w:tblStylePr>
    <w:tblStylePr w:type="band1Horz">
      <w:rPr>
        <w:rFonts w:cs="Times New Roman"/>
      </w:rPr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band1Vert">
      <w:rPr>
        <w:rFonts w:cs="Times New Roman"/>
      </w:rPr>
      <w:tblPr/>
      <w:tcPr>
        <w:shd w:val="clear" w:color="auto" w:fill="AEC4E0"/>
      </w:tcPr>
    </w:tblStylePr>
    <w:tblStylePr w:type="band1Horz">
      <w:rPr>
        <w:rFonts w:cs="Times New Roman"/>
      </w:rPr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2AEAD"/>
      </w:tcPr>
    </w:tblStylePr>
    <w:tblStylePr w:type="band1Horz">
      <w:rPr>
        <w:rFonts w:cs="Times New Roman"/>
      </w:rPr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band1Vert">
      <w:rPr>
        <w:rFonts w:cs="Times New Roman"/>
      </w:rPr>
      <w:tblPr/>
      <w:tcPr>
        <w:shd w:val="clear" w:color="auto" w:fill="D0DFB2"/>
      </w:tcPr>
    </w:tblStylePr>
    <w:tblStylePr w:type="band1Horz">
      <w:rPr>
        <w:rFonts w:cs="Times New Roman"/>
      </w:rPr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4B7D4"/>
      </w:tcPr>
    </w:tblStylePr>
    <w:tblStylePr w:type="band1Horz">
      <w:rPr>
        <w:rFonts w:cs="Times New Roman"/>
      </w:rPr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ACD8E4"/>
      </w:tcPr>
    </w:tblStylePr>
    <w:tblStylePr w:type="band1Horz">
      <w:rPr>
        <w:rFonts w:cs="Times New Roman"/>
      </w:rPr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CEAA"/>
      </w:tcPr>
    </w:tblStylePr>
    <w:tblStylePr w:type="band1Horz">
      <w:rPr>
        <w:rFonts w:cs="Times New Roman"/>
      </w:rPr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auto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auto" w:fill="FFFFF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ListTable1Light">
    <w:name w:val="List Table 1 Light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cs="Times New Roman"/>
      </w:rPr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cs="Times New Roman"/>
      </w:rPr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cs="Times New Roman"/>
      </w:rPr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cs="Times New Roman"/>
      </w:rPr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cs="Times New Roman"/>
      </w:rPr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ned-Accent1">
    <w:name w:val="Lined - Accent 1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FFFFF"/>
      </w:tcPr>
    </w:tblStylePr>
  </w:style>
  <w:style w:type="table" w:customStyle="1" w:styleId="BorderedLined-Accent1">
    <w:name w:val="Bordered &amp; Lined - Accent 1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E331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E3318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basedOn w:val="a0"/>
    <w:uiPriority w:val="99"/>
    <w:rsid w:val="00E33183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E33183"/>
    <w:pPr>
      <w:spacing w:after="40"/>
    </w:pPr>
    <w:rPr>
      <w:sz w:val="18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E33183"/>
    <w:rPr>
      <w:sz w:val="18"/>
    </w:rPr>
  </w:style>
  <w:style w:type="character" w:styleId="ae">
    <w:name w:val="footnote reference"/>
    <w:basedOn w:val="a0"/>
    <w:uiPriority w:val="99"/>
    <w:rsid w:val="00E33183"/>
    <w:rPr>
      <w:rFonts w:cs="Times New Roman"/>
      <w:vertAlign w:val="superscript"/>
    </w:rPr>
  </w:style>
  <w:style w:type="paragraph" w:styleId="1">
    <w:name w:val="toc 1"/>
    <w:basedOn w:val="a"/>
    <w:next w:val="a"/>
    <w:uiPriority w:val="99"/>
    <w:rsid w:val="00E33183"/>
    <w:pPr>
      <w:spacing w:after="57"/>
    </w:pPr>
  </w:style>
  <w:style w:type="paragraph" w:styleId="21">
    <w:name w:val="toc 2"/>
    <w:basedOn w:val="a"/>
    <w:next w:val="a"/>
    <w:uiPriority w:val="99"/>
    <w:rsid w:val="00E33183"/>
    <w:pPr>
      <w:spacing w:after="57"/>
      <w:ind w:left="283"/>
    </w:pPr>
  </w:style>
  <w:style w:type="paragraph" w:styleId="3">
    <w:name w:val="toc 3"/>
    <w:basedOn w:val="a"/>
    <w:next w:val="a"/>
    <w:uiPriority w:val="99"/>
    <w:rsid w:val="00E33183"/>
    <w:pPr>
      <w:spacing w:after="57"/>
      <w:ind w:left="567"/>
    </w:pPr>
  </w:style>
  <w:style w:type="paragraph" w:styleId="4">
    <w:name w:val="toc 4"/>
    <w:basedOn w:val="a"/>
    <w:next w:val="a"/>
    <w:uiPriority w:val="99"/>
    <w:rsid w:val="00E33183"/>
    <w:pPr>
      <w:spacing w:after="57"/>
      <w:ind w:left="850"/>
    </w:pPr>
  </w:style>
  <w:style w:type="paragraph" w:styleId="5">
    <w:name w:val="toc 5"/>
    <w:basedOn w:val="a"/>
    <w:next w:val="a"/>
    <w:uiPriority w:val="99"/>
    <w:rsid w:val="00E33183"/>
    <w:pPr>
      <w:spacing w:after="57"/>
      <w:ind w:left="1134"/>
    </w:pPr>
  </w:style>
  <w:style w:type="paragraph" w:styleId="6">
    <w:name w:val="toc 6"/>
    <w:basedOn w:val="a"/>
    <w:next w:val="a"/>
    <w:uiPriority w:val="99"/>
    <w:rsid w:val="00E33183"/>
    <w:pPr>
      <w:spacing w:after="57"/>
      <w:ind w:left="1417"/>
    </w:pPr>
  </w:style>
  <w:style w:type="paragraph" w:styleId="7">
    <w:name w:val="toc 7"/>
    <w:basedOn w:val="a"/>
    <w:next w:val="a"/>
    <w:uiPriority w:val="99"/>
    <w:rsid w:val="00E33183"/>
    <w:pPr>
      <w:spacing w:after="57"/>
      <w:ind w:left="1701"/>
    </w:pPr>
  </w:style>
  <w:style w:type="paragraph" w:styleId="8">
    <w:name w:val="toc 8"/>
    <w:basedOn w:val="a"/>
    <w:next w:val="a"/>
    <w:uiPriority w:val="99"/>
    <w:rsid w:val="00E33183"/>
    <w:pPr>
      <w:spacing w:after="57"/>
      <w:ind w:left="1984"/>
    </w:pPr>
  </w:style>
  <w:style w:type="paragraph" w:styleId="9">
    <w:name w:val="toc 9"/>
    <w:basedOn w:val="a"/>
    <w:next w:val="a"/>
    <w:uiPriority w:val="99"/>
    <w:rsid w:val="00E33183"/>
    <w:pPr>
      <w:spacing w:after="57"/>
      <w:ind w:left="2268"/>
    </w:pPr>
  </w:style>
  <w:style w:type="character" w:customStyle="1" w:styleId="Heading1Char1">
    <w:name w:val="Heading 1 Char1"/>
    <w:basedOn w:val="a0"/>
    <w:link w:val="Heading1"/>
    <w:uiPriority w:val="9"/>
    <w:rsid w:val="00E33183"/>
    <w:rPr>
      <w:rFonts w:ascii="Cambria" w:eastAsia="Cambria" w:hAnsi="Cambria" w:cs="Cambria"/>
      <w:b/>
      <w:bCs/>
      <w:sz w:val="32"/>
      <w:szCs w:val="32"/>
      <w:lang w:eastAsia="en-US"/>
    </w:rPr>
  </w:style>
  <w:style w:type="paragraph" w:styleId="af">
    <w:name w:val="TOC Heading"/>
    <w:basedOn w:val="Heading1"/>
    <w:uiPriority w:val="99"/>
    <w:qFormat/>
    <w:rsid w:val="00E33183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ru-RU"/>
    </w:rPr>
  </w:style>
  <w:style w:type="paragraph" w:customStyle="1" w:styleId="Heading11">
    <w:name w:val="Heading 11"/>
    <w:basedOn w:val="a"/>
    <w:next w:val="a"/>
    <w:link w:val="10"/>
    <w:uiPriority w:val="99"/>
    <w:rsid w:val="00E33183"/>
    <w:pPr>
      <w:keepNext/>
      <w:outlineLvl w:val="0"/>
    </w:pPr>
    <w:rPr>
      <w:sz w:val="28"/>
      <w:szCs w:val="28"/>
      <w:lang w:eastAsia="ru-RU"/>
    </w:rPr>
  </w:style>
  <w:style w:type="paragraph" w:customStyle="1" w:styleId="Heading21">
    <w:name w:val="Heading 21"/>
    <w:basedOn w:val="a"/>
    <w:next w:val="a"/>
    <w:link w:val="22"/>
    <w:uiPriority w:val="99"/>
    <w:rsid w:val="00E33183"/>
    <w:pPr>
      <w:keepNext/>
      <w:ind w:left="2160" w:firstLine="250"/>
      <w:outlineLvl w:val="1"/>
    </w:pPr>
    <w:rPr>
      <w:b/>
      <w:bCs/>
      <w:sz w:val="28"/>
      <w:szCs w:val="28"/>
      <w:lang w:eastAsia="ru-RU"/>
    </w:rPr>
  </w:style>
  <w:style w:type="paragraph" w:customStyle="1" w:styleId="Heading31">
    <w:name w:val="Heading 31"/>
    <w:basedOn w:val="a"/>
    <w:next w:val="a"/>
    <w:link w:val="30"/>
    <w:uiPriority w:val="99"/>
    <w:rsid w:val="00E33183"/>
    <w:pPr>
      <w:keepNext/>
      <w:jc w:val="center"/>
      <w:outlineLvl w:val="2"/>
    </w:pPr>
    <w:rPr>
      <w:b/>
      <w:bCs/>
      <w:sz w:val="32"/>
      <w:szCs w:val="32"/>
      <w:lang w:eastAsia="ru-RU"/>
    </w:rPr>
  </w:style>
  <w:style w:type="character" w:customStyle="1" w:styleId="10">
    <w:name w:val="Заголовок 1 Знак"/>
    <w:link w:val="Heading11"/>
    <w:uiPriority w:val="99"/>
    <w:rsid w:val="00E33183"/>
    <w:rPr>
      <w:sz w:val="28"/>
    </w:rPr>
  </w:style>
  <w:style w:type="character" w:customStyle="1" w:styleId="22">
    <w:name w:val="Заголовок 2 Знак"/>
    <w:link w:val="Heading21"/>
    <w:uiPriority w:val="99"/>
    <w:rsid w:val="00E33183"/>
    <w:rPr>
      <w:b/>
      <w:sz w:val="28"/>
    </w:rPr>
  </w:style>
  <w:style w:type="character" w:customStyle="1" w:styleId="30">
    <w:name w:val="Заголовок 3 Знак"/>
    <w:link w:val="Heading31"/>
    <w:uiPriority w:val="99"/>
    <w:rsid w:val="00E33183"/>
    <w:rPr>
      <w:b/>
      <w:sz w:val="32"/>
    </w:rPr>
  </w:style>
  <w:style w:type="paragraph" w:styleId="af0">
    <w:name w:val="List Paragraph"/>
    <w:basedOn w:val="a"/>
    <w:uiPriority w:val="99"/>
    <w:qFormat/>
    <w:rsid w:val="00E33183"/>
    <w:pPr>
      <w:ind w:left="720"/>
    </w:pPr>
    <w:rPr>
      <w:szCs w:val="20"/>
    </w:rPr>
  </w:style>
  <w:style w:type="paragraph" w:styleId="af1">
    <w:name w:val="Body Text"/>
    <w:basedOn w:val="a"/>
    <w:link w:val="af2"/>
    <w:uiPriority w:val="99"/>
    <w:rsid w:val="00E33183"/>
    <w:pPr>
      <w:jc w:val="both"/>
    </w:pPr>
    <w:rPr>
      <w:sz w:val="28"/>
      <w:lang w:val="en-US"/>
    </w:rPr>
  </w:style>
  <w:style w:type="character" w:customStyle="1" w:styleId="af2">
    <w:name w:val="Основной текст Знак"/>
    <w:basedOn w:val="a0"/>
    <w:link w:val="af1"/>
    <w:uiPriority w:val="99"/>
    <w:rsid w:val="00E33183"/>
    <w:rPr>
      <w:rFonts w:cs="Times New Roman"/>
      <w:sz w:val="22"/>
      <w:szCs w:val="22"/>
      <w:shd w:val="clear" w:color="auto" w:fill="auto"/>
      <w:lang w:val="en-US" w:eastAsia="en-US"/>
    </w:rPr>
  </w:style>
  <w:style w:type="paragraph" w:customStyle="1" w:styleId="juscontext">
    <w:name w:val="juscontext"/>
    <w:basedOn w:val="a"/>
    <w:uiPriority w:val="99"/>
    <w:rsid w:val="00E33183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E33183"/>
    <w:rPr>
      <w:sz w:val="28"/>
      <w:szCs w:val="28"/>
    </w:rPr>
  </w:style>
  <w:style w:type="paragraph" w:styleId="af3">
    <w:name w:val="Balloon Text"/>
    <w:basedOn w:val="a"/>
    <w:link w:val="af4"/>
    <w:uiPriority w:val="99"/>
    <w:semiHidden/>
    <w:rsid w:val="00E3318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3183"/>
    <w:rPr>
      <w:rFonts w:ascii="Tahoma" w:hAnsi="Tahoma" w:cs="Tahoma"/>
      <w:sz w:val="16"/>
      <w:szCs w:val="16"/>
      <w:shd w:val="clear" w:color="auto" w:fill="auto"/>
      <w:lang w:eastAsia="en-US"/>
    </w:rPr>
  </w:style>
  <w:style w:type="character" w:styleId="af5">
    <w:name w:val="annotation reference"/>
    <w:basedOn w:val="a0"/>
    <w:uiPriority w:val="99"/>
    <w:semiHidden/>
    <w:rsid w:val="00E33183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E33183"/>
    <w:rPr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33183"/>
    <w:rPr>
      <w:rFonts w:cs="Times New Roman"/>
      <w:shd w:val="clear" w:color="auto" w:fill="auto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rsid w:val="00E3318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331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9AF84EF959FA3B3A71381E905DEDA4CE7D5F5C543F4CC080218A510A7620C18B1C167A7B9BB3471A875C7CP2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2762</Words>
  <Characters>15750</Characters>
  <Application>Microsoft Office Word</Application>
  <DocSecurity>0</DocSecurity>
  <Lines>131</Lines>
  <Paragraphs>36</Paragraphs>
  <ScaleCrop>false</ScaleCrop>
  <Company/>
  <LinksUpToDate>false</LinksUpToDate>
  <CharactersWithSpaces>18476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AVNilova</dc:creator>
  <cp:keywords/>
  <dc:description/>
  <cp:lastModifiedBy>1</cp:lastModifiedBy>
  <cp:revision>20</cp:revision>
  <cp:lastPrinted>2020-12-29T01:54:00Z</cp:lastPrinted>
  <dcterms:created xsi:type="dcterms:W3CDTF">2020-11-12T08:48:00Z</dcterms:created>
  <dcterms:modified xsi:type="dcterms:W3CDTF">2021-01-21T13:10:00Z</dcterms:modified>
</cp:coreProperties>
</file>