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503" w:rsidRPr="0083122A" w:rsidRDefault="008772AB" w:rsidP="0083122A">
      <w:pPr>
        <w:pStyle w:val="2"/>
        <w:widowControl w:val="0"/>
        <w:jc w:val="center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83122A">
        <w:rPr>
          <w:rFonts w:ascii="Arial" w:hAnsi="Arial" w:cs="Arial"/>
          <w:sz w:val="24"/>
          <w:szCs w:val="24"/>
        </w:rPr>
        <w:pict>
          <v:shape id="_x0000_i0" o:spid="_x0000_i1025" type="#_x0000_t75" style="width:43.2pt;height:48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83122A" w:rsidRPr="0083122A" w:rsidRDefault="0083122A" w:rsidP="0083122A">
      <w:pPr>
        <w:pStyle w:val="7"/>
        <w:spacing w:after="0"/>
        <w:rPr>
          <w:rFonts w:cs="Arial"/>
          <w:szCs w:val="24"/>
        </w:rPr>
      </w:pPr>
      <w:r w:rsidRPr="0083122A">
        <w:rPr>
          <w:rFonts w:cs="Arial"/>
          <w:spacing w:val="20"/>
          <w:szCs w:val="24"/>
        </w:rPr>
        <w:t>АДМИНИСТРАЦИЯ ГОРОДА НОВОАЛТАЙСКА</w:t>
      </w:r>
    </w:p>
    <w:p w:rsidR="0083122A" w:rsidRPr="0083122A" w:rsidRDefault="0083122A" w:rsidP="0083122A">
      <w:pPr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АЛТАЙСКОГО КРАЯ</w:t>
      </w:r>
    </w:p>
    <w:p w:rsidR="0083122A" w:rsidRPr="0083122A" w:rsidRDefault="0083122A" w:rsidP="0083122A">
      <w:pPr>
        <w:ind w:right="5385"/>
        <w:jc w:val="center"/>
        <w:rPr>
          <w:rFonts w:ascii="Arial" w:hAnsi="Arial" w:cs="Arial"/>
          <w:b/>
          <w:sz w:val="24"/>
          <w:szCs w:val="24"/>
        </w:rPr>
      </w:pPr>
    </w:p>
    <w:p w:rsidR="0083122A" w:rsidRPr="0083122A" w:rsidRDefault="0083122A" w:rsidP="0083122A">
      <w:pPr>
        <w:ind w:right="5385"/>
        <w:jc w:val="center"/>
        <w:rPr>
          <w:rFonts w:ascii="Arial" w:hAnsi="Arial" w:cs="Arial"/>
          <w:b/>
          <w:sz w:val="24"/>
          <w:szCs w:val="24"/>
        </w:rPr>
      </w:pPr>
    </w:p>
    <w:p w:rsidR="0083122A" w:rsidRPr="0083122A" w:rsidRDefault="0083122A" w:rsidP="0083122A">
      <w:pP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ПОСТАНОВЛЕНИЕ</w:t>
      </w:r>
    </w:p>
    <w:p w:rsidR="0083122A" w:rsidRPr="0083122A" w:rsidRDefault="0083122A" w:rsidP="0083122A">
      <w:pPr>
        <w:ind w:right="-2"/>
        <w:jc w:val="center"/>
        <w:rPr>
          <w:rFonts w:ascii="Arial" w:hAnsi="Arial" w:cs="Arial"/>
          <w:b/>
          <w:sz w:val="24"/>
          <w:szCs w:val="24"/>
        </w:rPr>
      </w:pPr>
    </w:p>
    <w:p w:rsidR="0083122A" w:rsidRPr="0083122A" w:rsidRDefault="0083122A" w:rsidP="0083122A">
      <w:pPr>
        <w:ind w:right="-2"/>
        <w:jc w:val="center"/>
        <w:rPr>
          <w:rFonts w:ascii="Arial" w:hAnsi="Arial" w:cs="Arial"/>
          <w:b/>
          <w:sz w:val="24"/>
          <w:szCs w:val="24"/>
        </w:rPr>
      </w:pPr>
    </w:p>
    <w:p w:rsidR="0083122A" w:rsidRPr="0083122A" w:rsidRDefault="0083122A" w:rsidP="0083122A">
      <w:pP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13.07.2022</w:t>
      </w:r>
      <w:r w:rsidR="00A73EF8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Pr="0083122A">
        <w:rPr>
          <w:rFonts w:ascii="Arial" w:hAnsi="Arial" w:cs="Arial"/>
          <w:b/>
          <w:sz w:val="24"/>
          <w:szCs w:val="24"/>
        </w:rPr>
        <w:t>№1358</w:t>
      </w:r>
    </w:p>
    <w:p w:rsidR="0083122A" w:rsidRPr="0083122A" w:rsidRDefault="0083122A" w:rsidP="0083122A">
      <w:pP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г. Новоалтайск</w:t>
      </w:r>
    </w:p>
    <w:p w:rsidR="0083122A" w:rsidRPr="0083122A" w:rsidRDefault="0083122A" w:rsidP="0083122A">
      <w:pPr>
        <w:ind w:right="-2"/>
        <w:jc w:val="center"/>
        <w:rPr>
          <w:rFonts w:ascii="Arial" w:hAnsi="Arial" w:cs="Arial"/>
          <w:b/>
          <w:sz w:val="24"/>
          <w:szCs w:val="24"/>
        </w:rPr>
      </w:pPr>
    </w:p>
    <w:p w:rsidR="0083122A" w:rsidRPr="0083122A" w:rsidRDefault="0083122A" w:rsidP="0083122A">
      <w:pPr>
        <w:ind w:right="5385"/>
        <w:jc w:val="center"/>
        <w:rPr>
          <w:rFonts w:ascii="Arial" w:hAnsi="Arial" w:cs="Arial"/>
          <w:b/>
          <w:sz w:val="24"/>
          <w:szCs w:val="24"/>
        </w:rPr>
      </w:pPr>
    </w:p>
    <w:p w:rsidR="0083122A" w:rsidRDefault="003E7930" w:rsidP="0083122A">
      <w:pP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О внесении изменения в постановление Администрации города Новоалтайска</w:t>
      </w:r>
    </w:p>
    <w:p w:rsidR="002E7503" w:rsidRPr="0083122A" w:rsidRDefault="003E7930" w:rsidP="0083122A">
      <w:pP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от 25.12.2020 № 2008</w:t>
      </w:r>
    </w:p>
    <w:p w:rsidR="002E7503" w:rsidRPr="0083122A" w:rsidRDefault="002E7503">
      <w:pPr>
        <w:ind w:right="5385"/>
        <w:jc w:val="both"/>
        <w:rPr>
          <w:rFonts w:ascii="Arial" w:hAnsi="Arial" w:cs="Arial"/>
          <w:sz w:val="24"/>
          <w:szCs w:val="24"/>
        </w:rPr>
      </w:pPr>
    </w:p>
    <w:p w:rsidR="002E7503" w:rsidRPr="0083122A" w:rsidRDefault="002E7503">
      <w:pPr>
        <w:rPr>
          <w:rFonts w:ascii="Arial" w:hAnsi="Arial" w:cs="Arial"/>
          <w:color w:val="FF0000"/>
          <w:sz w:val="24"/>
          <w:szCs w:val="24"/>
        </w:rPr>
      </w:pPr>
    </w:p>
    <w:p w:rsidR="00A73EF8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83122A">
        <w:rPr>
          <w:rFonts w:ascii="Arial" w:hAnsi="Arial" w:cs="Arial"/>
          <w:sz w:val="24"/>
          <w:szCs w:val="24"/>
        </w:rPr>
        <w:t>В соответствии с Федеральным законом от 16.10.2003 №131-ФЗ</w:t>
      </w:r>
      <w:r w:rsidR="00A73EF8">
        <w:rPr>
          <w:rFonts w:ascii="Arial" w:hAnsi="Arial" w:cs="Arial"/>
          <w:sz w:val="24"/>
          <w:szCs w:val="24"/>
        </w:rPr>
        <w:t xml:space="preserve"> </w:t>
      </w:r>
      <w:r w:rsidRPr="0083122A">
        <w:rPr>
          <w:rFonts w:ascii="Arial" w:hAnsi="Arial" w:cs="Arial"/>
          <w:sz w:val="24"/>
          <w:szCs w:val="24"/>
        </w:rPr>
        <w:t>«Об общих принципах организации местного самоуправления в Российской Федерации»,</w:t>
      </w:r>
      <w:r w:rsidRPr="0083122A">
        <w:rPr>
          <w:rFonts w:ascii="Arial" w:hAnsi="Arial" w:cs="Arial"/>
          <w:color w:val="FF0000"/>
          <w:sz w:val="24"/>
          <w:szCs w:val="24"/>
        </w:rPr>
        <w:t xml:space="preserve"> </w:t>
      </w:r>
      <w:r w:rsidRPr="0083122A">
        <w:rPr>
          <w:rFonts w:ascii="Arial" w:hAnsi="Arial" w:cs="Arial"/>
          <w:sz w:val="24"/>
          <w:szCs w:val="24"/>
        </w:rPr>
        <w:t>Федеральным законом от 10.12.1995 №196 «О безопасности дорожного движения», законом Алтайского края от 16.07.1996 № 32-ЗС</w:t>
      </w:r>
      <w:r w:rsidR="00A73EF8">
        <w:rPr>
          <w:rFonts w:ascii="Arial" w:hAnsi="Arial" w:cs="Arial"/>
          <w:sz w:val="24"/>
          <w:szCs w:val="24"/>
        </w:rPr>
        <w:t xml:space="preserve"> </w:t>
      </w:r>
      <w:r w:rsidRPr="0083122A">
        <w:rPr>
          <w:rFonts w:ascii="Arial" w:hAnsi="Arial" w:cs="Arial"/>
          <w:sz w:val="24"/>
          <w:szCs w:val="24"/>
        </w:rPr>
        <w:t>«О безопасности дорожного движения в Алтайском крае»,</w:t>
      </w:r>
      <w:r w:rsidRPr="0083122A">
        <w:rPr>
          <w:rFonts w:ascii="Arial" w:hAnsi="Arial" w:cs="Arial"/>
          <w:color w:val="000000" w:themeColor="text1"/>
          <w:sz w:val="24"/>
          <w:szCs w:val="24"/>
        </w:rPr>
        <w:t xml:space="preserve"> решением </w:t>
      </w:r>
      <w:proofErr w:type="spellStart"/>
      <w:r w:rsidRPr="0083122A">
        <w:rPr>
          <w:rFonts w:ascii="Arial" w:hAnsi="Arial" w:cs="Arial"/>
          <w:color w:val="000000" w:themeColor="text1"/>
          <w:sz w:val="24"/>
          <w:szCs w:val="24"/>
        </w:rPr>
        <w:t>Новоалтайского</w:t>
      </w:r>
      <w:proofErr w:type="spellEnd"/>
      <w:r w:rsidRPr="0083122A">
        <w:rPr>
          <w:rFonts w:ascii="Arial" w:hAnsi="Arial" w:cs="Arial"/>
          <w:color w:val="000000" w:themeColor="text1"/>
          <w:sz w:val="24"/>
          <w:szCs w:val="24"/>
        </w:rPr>
        <w:t xml:space="preserve"> городского Собрания депутатов от 15.03.2022 №9 «О внесении изменений в решение изменений в решение </w:t>
      </w:r>
      <w:proofErr w:type="spellStart"/>
      <w:r w:rsidRPr="0083122A">
        <w:rPr>
          <w:rFonts w:ascii="Arial" w:hAnsi="Arial" w:cs="Arial"/>
          <w:color w:val="000000" w:themeColor="text1"/>
          <w:sz w:val="24"/>
          <w:szCs w:val="24"/>
        </w:rPr>
        <w:t>Новоалтайского</w:t>
      </w:r>
      <w:proofErr w:type="spellEnd"/>
      <w:r w:rsidRPr="0083122A">
        <w:rPr>
          <w:rFonts w:ascii="Arial" w:hAnsi="Arial" w:cs="Arial"/>
          <w:color w:val="000000" w:themeColor="text1"/>
          <w:sz w:val="24"/>
          <w:szCs w:val="24"/>
        </w:rPr>
        <w:t xml:space="preserve"> городского Собрания депутатов от</w:t>
      </w:r>
      <w:proofErr w:type="gramEnd"/>
      <w:r w:rsidRPr="0083122A">
        <w:rPr>
          <w:rFonts w:ascii="Arial" w:hAnsi="Arial" w:cs="Arial"/>
          <w:color w:val="000000" w:themeColor="text1"/>
          <w:sz w:val="24"/>
          <w:szCs w:val="24"/>
        </w:rPr>
        <w:t xml:space="preserve"> 21.12.2021 №33 «О бюджете городского округа города Новоалтайска на 2022 год и на плановый период 2023 и 2024 годов»»,</w:t>
      </w:r>
      <w:r w:rsidRPr="0083122A">
        <w:rPr>
          <w:rFonts w:ascii="Arial" w:hAnsi="Arial" w:cs="Arial"/>
          <w:color w:val="FF0000"/>
          <w:sz w:val="24"/>
          <w:szCs w:val="24"/>
        </w:rPr>
        <w:t xml:space="preserve"> </w:t>
      </w:r>
      <w:r w:rsidRPr="0083122A">
        <w:rPr>
          <w:rFonts w:ascii="Arial" w:hAnsi="Arial" w:cs="Arial"/>
          <w:sz w:val="24"/>
          <w:szCs w:val="24"/>
        </w:rPr>
        <w:t>а также в целях усиления работы по предупреждению аварийности на дорогах города,</w:t>
      </w:r>
    </w:p>
    <w:p w:rsidR="002E7503" w:rsidRPr="0083122A" w:rsidRDefault="00A73EF8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ПОСТАНОВЛЯЮ: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1. Внести в постановление Администрации города Новоалтайска от 25.12.2020 № 2008 «Об утверждении муниципальной программы «Повышение безопасности дорожного движения в городе Новоалтайске на 2021-2025 годы» следующее изменение:</w:t>
      </w:r>
    </w:p>
    <w:p w:rsidR="002E7503" w:rsidRPr="0083122A" w:rsidRDefault="003E7930">
      <w:pPr>
        <w:pStyle w:val="af5"/>
        <w:ind w:left="0" w:firstLine="709"/>
        <w:jc w:val="both"/>
        <w:rPr>
          <w:rFonts w:ascii="Arial" w:hAnsi="Arial" w:cs="Arial"/>
          <w:color w:val="000000"/>
        </w:rPr>
      </w:pPr>
      <w:r w:rsidRPr="0083122A">
        <w:rPr>
          <w:rFonts w:ascii="Arial" w:hAnsi="Arial" w:cs="Arial"/>
          <w:color w:val="000000" w:themeColor="text1"/>
        </w:rPr>
        <w:t>- приложение к указанному постановлению изложить в новой редакции согласно приложению к настоящему постановлению.</w:t>
      </w:r>
    </w:p>
    <w:p w:rsidR="002E7503" w:rsidRPr="0083122A" w:rsidRDefault="003E7930">
      <w:pPr>
        <w:pStyle w:val="af5"/>
        <w:tabs>
          <w:tab w:val="left" w:pos="0"/>
        </w:tabs>
        <w:ind w:left="0" w:firstLine="709"/>
        <w:jc w:val="both"/>
        <w:rPr>
          <w:rFonts w:ascii="Arial" w:hAnsi="Arial" w:cs="Arial"/>
        </w:rPr>
      </w:pPr>
      <w:r w:rsidRPr="0083122A">
        <w:rPr>
          <w:rFonts w:ascii="Arial" w:hAnsi="Arial" w:cs="Arial"/>
        </w:rPr>
        <w:t>2. Опубликовать настоящее постановление в Вестнике муниципального образования города Новоалтайска.</w:t>
      </w:r>
    </w:p>
    <w:p w:rsidR="002E7503" w:rsidRPr="0083122A" w:rsidRDefault="003E7930">
      <w:pPr>
        <w:pStyle w:val="af5"/>
        <w:tabs>
          <w:tab w:val="left" w:pos="0"/>
        </w:tabs>
        <w:ind w:left="0" w:firstLine="709"/>
        <w:jc w:val="both"/>
        <w:rPr>
          <w:rFonts w:ascii="Arial" w:hAnsi="Arial" w:cs="Arial"/>
        </w:rPr>
      </w:pPr>
      <w:r w:rsidRPr="0083122A">
        <w:rPr>
          <w:rFonts w:ascii="Arial" w:hAnsi="Arial" w:cs="Arial"/>
        </w:rPr>
        <w:t>3. </w:t>
      </w:r>
      <w:proofErr w:type="gramStart"/>
      <w:r w:rsidRPr="0083122A">
        <w:rPr>
          <w:rFonts w:ascii="Arial" w:hAnsi="Arial" w:cs="Arial"/>
        </w:rPr>
        <w:t>Контроль за</w:t>
      </w:r>
      <w:proofErr w:type="gramEnd"/>
      <w:r w:rsidRPr="0083122A">
        <w:rPr>
          <w:rFonts w:ascii="Arial" w:hAnsi="Arial" w:cs="Arial"/>
        </w:rPr>
        <w:t xml:space="preserve"> исполнением настоящего постановления оставляю</w:t>
      </w:r>
      <w:r w:rsidR="00A73EF8">
        <w:rPr>
          <w:rFonts w:ascii="Arial" w:hAnsi="Arial" w:cs="Arial"/>
        </w:rPr>
        <w:t xml:space="preserve"> </w:t>
      </w:r>
      <w:r w:rsidRPr="0083122A">
        <w:rPr>
          <w:rFonts w:ascii="Arial" w:hAnsi="Arial" w:cs="Arial"/>
        </w:rPr>
        <w:t>за собой.</w:t>
      </w:r>
    </w:p>
    <w:p w:rsidR="002E7503" w:rsidRDefault="002E7503">
      <w:pPr>
        <w:rPr>
          <w:rFonts w:ascii="Arial" w:hAnsi="Arial" w:cs="Arial"/>
          <w:color w:val="FF0000"/>
          <w:sz w:val="24"/>
          <w:szCs w:val="24"/>
        </w:rPr>
      </w:pPr>
    </w:p>
    <w:p w:rsidR="00A73EF8" w:rsidRPr="0083122A" w:rsidRDefault="00A73EF8">
      <w:pPr>
        <w:rPr>
          <w:rFonts w:ascii="Arial" w:hAnsi="Arial" w:cs="Arial"/>
          <w:color w:val="FF0000"/>
          <w:sz w:val="24"/>
          <w:szCs w:val="24"/>
        </w:rPr>
      </w:pPr>
    </w:p>
    <w:p w:rsidR="002E7503" w:rsidRPr="0083122A" w:rsidRDefault="00A73EF8" w:rsidP="00A73E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E7930" w:rsidRPr="0083122A">
        <w:rPr>
          <w:rFonts w:ascii="Arial" w:hAnsi="Arial" w:cs="Arial"/>
          <w:sz w:val="24"/>
          <w:szCs w:val="24"/>
        </w:rPr>
        <w:t>Глава города</w:t>
      </w:r>
      <w:r>
        <w:rPr>
          <w:rFonts w:ascii="Arial" w:hAnsi="Arial" w:cs="Arial"/>
          <w:sz w:val="24"/>
          <w:szCs w:val="24"/>
        </w:rPr>
        <w:t xml:space="preserve">   </w:t>
      </w:r>
      <w:r w:rsidR="003E7930" w:rsidRPr="0083122A">
        <w:rPr>
          <w:rFonts w:ascii="Arial" w:hAnsi="Arial" w:cs="Arial"/>
          <w:sz w:val="24"/>
          <w:szCs w:val="24"/>
        </w:rPr>
        <w:t>В.Г. Бодунов</w:t>
      </w:r>
    </w:p>
    <w:p w:rsidR="002E7503" w:rsidRPr="0083122A" w:rsidRDefault="002E7503">
      <w:pPr>
        <w:tabs>
          <w:tab w:val="right" w:pos="9639"/>
        </w:tabs>
        <w:rPr>
          <w:rFonts w:ascii="Arial" w:hAnsi="Arial" w:cs="Arial"/>
          <w:color w:val="FF0000"/>
          <w:sz w:val="24"/>
          <w:szCs w:val="24"/>
        </w:rPr>
      </w:pPr>
    </w:p>
    <w:p w:rsidR="002E7503" w:rsidRPr="0083122A" w:rsidRDefault="002E7503">
      <w:pPr>
        <w:tabs>
          <w:tab w:val="right" w:pos="9639"/>
        </w:tabs>
        <w:rPr>
          <w:rFonts w:ascii="Arial" w:hAnsi="Arial" w:cs="Arial"/>
          <w:color w:val="FF0000"/>
          <w:sz w:val="24"/>
          <w:szCs w:val="24"/>
        </w:rPr>
      </w:pPr>
    </w:p>
    <w:p w:rsidR="002E7503" w:rsidRPr="0083122A" w:rsidRDefault="00A73EF8" w:rsidP="003E79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E7930" w:rsidRPr="0083122A">
        <w:rPr>
          <w:rFonts w:ascii="Arial" w:hAnsi="Arial" w:cs="Arial"/>
          <w:sz w:val="24"/>
          <w:szCs w:val="24"/>
        </w:rPr>
        <w:t xml:space="preserve">Приложение к постановлению </w:t>
      </w:r>
    </w:p>
    <w:p w:rsidR="002E7503" w:rsidRPr="0083122A" w:rsidRDefault="00A73EF8" w:rsidP="00A73E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E7930" w:rsidRPr="0083122A">
        <w:rPr>
          <w:rFonts w:ascii="Arial" w:hAnsi="Arial" w:cs="Arial"/>
          <w:sz w:val="24"/>
          <w:szCs w:val="24"/>
        </w:rPr>
        <w:t>Администрации города Новоалтайска</w:t>
      </w:r>
    </w:p>
    <w:p w:rsidR="002E7503" w:rsidRPr="0083122A" w:rsidRDefault="00A73EF8" w:rsidP="00A73E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E7930" w:rsidRPr="0083122A">
        <w:rPr>
          <w:rFonts w:ascii="Arial" w:hAnsi="Arial" w:cs="Arial"/>
          <w:sz w:val="24"/>
          <w:szCs w:val="24"/>
        </w:rPr>
        <w:t>от 13.07.2022 № 1358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7503" w:rsidRPr="0083122A" w:rsidRDefault="002E7503">
      <w:pPr>
        <w:jc w:val="center"/>
        <w:rPr>
          <w:rFonts w:ascii="Arial" w:hAnsi="Arial" w:cs="Arial"/>
          <w:sz w:val="24"/>
          <w:szCs w:val="24"/>
        </w:rPr>
      </w:pPr>
    </w:p>
    <w:p w:rsidR="002E7503" w:rsidRPr="0083122A" w:rsidRDefault="002E7503">
      <w:pPr>
        <w:jc w:val="center"/>
        <w:rPr>
          <w:rFonts w:ascii="Arial" w:hAnsi="Arial" w:cs="Arial"/>
          <w:sz w:val="24"/>
          <w:szCs w:val="24"/>
        </w:rPr>
      </w:pPr>
    </w:p>
    <w:p w:rsidR="002E7503" w:rsidRPr="0083122A" w:rsidRDefault="00A73EF8" w:rsidP="00A73E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E7930" w:rsidRPr="0083122A">
        <w:rPr>
          <w:rFonts w:ascii="Arial" w:hAnsi="Arial" w:cs="Arial"/>
          <w:sz w:val="24"/>
          <w:szCs w:val="24"/>
        </w:rPr>
        <w:t xml:space="preserve">«Приложение к постановлению </w:t>
      </w:r>
    </w:p>
    <w:p w:rsidR="002E7503" w:rsidRPr="0083122A" w:rsidRDefault="00A73EF8" w:rsidP="00A73E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E7930" w:rsidRPr="0083122A">
        <w:rPr>
          <w:rFonts w:ascii="Arial" w:hAnsi="Arial" w:cs="Arial"/>
          <w:sz w:val="24"/>
          <w:szCs w:val="24"/>
        </w:rPr>
        <w:t>Администрации города Новоалтайска</w:t>
      </w:r>
    </w:p>
    <w:p w:rsidR="002E7503" w:rsidRPr="0083122A" w:rsidRDefault="00A73EF8" w:rsidP="00A73E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E7930" w:rsidRPr="0083122A">
        <w:rPr>
          <w:rFonts w:ascii="Arial" w:hAnsi="Arial" w:cs="Arial"/>
          <w:sz w:val="24"/>
          <w:szCs w:val="24"/>
        </w:rPr>
        <w:t>от 25.12. 2020 № 2008</w:t>
      </w:r>
    </w:p>
    <w:p w:rsidR="002E7503" w:rsidRPr="0083122A" w:rsidRDefault="002E7503">
      <w:pPr>
        <w:pStyle w:val="af6"/>
        <w:ind w:firstLine="709"/>
        <w:contextualSpacing/>
        <w:jc w:val="right"/>
        <w:rPr>
          <w:rFonts w:ascii="Arial" w:hAnsi="Arial" w:cs="Arial"/>
          <w:sz w:val="24"/>
        </w:rPr>
      </w:pPr>
    </w:p>
    <w:p w:rsidR="002E7503" w:rsidRPr="0083122A" w:rsidRDefault="002E7503">
      <w:pPr>
        <w:tabs>
          <w:tab w:val="right" w:pos="9639"/>
        </w:tabs>
        <w:jc w:val="right"/>
        <w:rPr>
          <w:rFonts w:ascii="Arial" w:hAnsi="Arial" w:cs="Arial"/>
          <w:sz w:val="24"/>
          <w:szCs w:val="24"/>
        </w:rPr>
      </w:pPr>
    </w:p>
    <w:p w:rsidR="002E7503" w:rsidRPr="0083122A" w:rsidRDefault="003E7930" w:rsidP="00A73EF8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lastRenderedPageBreak/>
        <w:t>Муниципальная программа</w:t>
      </w:r>
    </w:p>
    <w:p w:rsidR="002E7503" w:rsidRPr="0083122A" w:rsidRDefault="003E7930" w:rsidP="00A73EF8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«Повышение безопасности дорожного движения</w:t>
      </w:r>
      <w:r w:rsidR="00A73EF8">
        <w:rPr>
          <w:rFonts w:ascii="Arial" w:hAnsi="Arial" w:cs="Arial"/>
          <w:b/>
          <w:sz w:val="24"/>
          <w:szCs w:val="24"/>
        </w:rPr>
        <w:t xml:space="preserve"> </w:t>
      </w:r>
      <w:r w:rsidRPr="0083122A">
        <w:rPr>
          <w:rFonts w:ascii="Arial" w:hAnsi="Arial" w:cs="Arial"/>
          <w:b/>
          <w:sz w:val="24"/>
          <w:szCs w:val="24"/>
        </w:rPr>
        <w:t>в городе Новоалтайске</w:t>
      </w:r>
    </w:p>
    <w:p w:rsidR="002E7503" w:rsidRPr="0083122A" w:rsidRDefault="003E7930" w:rsidP="00A73EF8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 xml:space="preserve"> на 2021-2025 годы»</w:t>
      </w:r>
    </w:p>
    <w:p w:rsidR="002E7503" w:rsidRPr="0083122A" w:rsidRDefault="002E750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E7503" w:rsidRPr="0083122A" w:rsidRDefault="002E7503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2E7503" w:rsidRPr="0083122A" w:rsidRDefault="003E7930" w:rsidP="00A73EF8">
      <w:pPr>
        <w:contextualSpacing/>
        <w:jc w:val="center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г. Новоалтайск</w:t>
      </w:r>
    </w:p>
    <w:p w:rsidR="002E7503" w:rsidRPr="0083122A" w:rsidRDefault="002E7503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2E7503" w:rsidRPr="0083122A" w:rsidRDefault="003E7930" w:rsidP="00A73EF8">
      <w:pPr>
        <w:numPr>
          <w:ilvl w:val="0"/>
          <w:numId w:val="2"/>
        </w:numPr>
        <w:ind w:left="0" w:firstLine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Паспорт программы</w:t>
      </w:r>
    </w:p>
    <w:p w:rsidR="00A73EF8" w:rsidRDefault="003E7930" w:rsidP="00A73EF8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«Повышение безопасности дорожного движения в городе Новоалтайске</w:t>
      </w:r>
    </w:p>
    <w:p w:rsidR="002E7503" w:rsidRPr="0083122A" w:rsidRDefault="003E7930" w:rsidP="00A73EF8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на 2021-2025 годы»</w:t>
      </w:r>
    </w:p>
    <w:p w:rsidR="002E7503" w:rsidRPr="0083122A" w:rsidRDefault="003E7930" w:rsidP="00A73EF8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(далее – Программа)</w:t>
      </w:r>
    </w:p>
    <w:p w:rsidR="002E7503" w:rsidRPr="0083122A" w:rsidRDefault="002E7503">
      <w:pPr>
        <w:ind w:left="1069"/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348"/>
        <w:gridCol w:w="6360"/>
      </w:tblGrid>
      <w:tr w:rsidR="002E7503" w:rsidRPr="0083122A" w:rsidTr="00A73EF8">
        <w:trPr>
          <w:trHeight w:val="430"/>
          <w:jc w:val="center"/>
        </w:trPr>
        <w:tc>
          <w:tcPr>
            <w:tcW w:w="3348" w:type="dxa"/>
          </w:tcPr>
          <w:p w:rsidR="002E7503" w:rsidRPr="0083122A" w:rsidRDefault="003E7930" w:rsidP="00A73EF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360" w:type="dxa"/>
          </w:tcPr>
          <w:p w:rsidR="002E7503" w:rsidRPr="0083122A" w:rsidRDefault="003E7930" w:rsidP="00A73EF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Комитет Администрации города Новоалтайска по жилищно-коммунальному, газовому хозяйству, энергетике, транспорту и строительству </w:t>
            </w:r>
          </w:p>
        </w:tc>
      </w:tr>
      <w:tr w:rsidR="002E7503" w:rsidRPr="0083122A" w:rsidTr="00A73EF8">
        <w:trPr>
          <w:trHeight w:val="430"/>
          <w:jc w:val="center"/>
        </w:trPr>
        <w:tc>
          <w:tcPr>
            <w:tcW w:w="3348" w:type="dxa"/>
          </w:tcPr>
          <w:p w:rsidR="002E7503" w:rsidRPr="0083122A" w:rsidRDefault="003E7930" w:rsidP="00A73EF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Участники программы</w:t>
            </w:r>
          </w:p>
        </w:tc>
        <w:tc>
          <w:tcPr>
            <w:tcW w:w="6360" w:type="dxa"/>
          </w:tcPr>
          <w:p w:rsidR="002E7503" w:rsidRPr="0083122A" w:rsidRDefault="003E7930" w:rsidP="00A73EF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Комитет ЖКГХЭТС, ОГИБДД ОМВД России по 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. Новоалтайску, Комитет по образованию</w:t>
            </w:r>
          </w:p>
        </w:tc>
      </w:tr>
      <w:tr w:rsidR="002E7503" w:rsidRPr="0083122A" w:rsidTr="00A73EF8">
        <w:trPr>
          <w:trHeight w:val="430"/>
          <w:jc w:val="center"/>
        </w:trPr>
        <w:tc>
          <w:tcPr>
            <w:tcW w:w="3348" w:type="dxa"/>
          </w:tcPr>
          <w:p w:rsidR="002E7503" w:rsidRPr="0083122A" w:rsidRDefault="003E7930" w:rsidP="00A73EF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Подпрограммы программы</w:t>
            </w:r>
          </w:p>
        </w:tc>
        <w:tc>
          <w:tcPr>
            <w:tcW w:w="6360" w:type="dxa"/>
          </w:tcPr>
          <w:p w:rsidR="002E7503" w:rsidRPr="0083122A" w:rsidRDefault="003E7930" w:rsidP="00A73EF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Без деления на подпрограммы</w:t>
            </w:r>
          </w:p>
        </w:tc>
      </w:tr>
      <w:tr w:rsidR="002E7503" w:rsidRPr="0083122A" w:rsidTr="00A73EF8">
        <w:trPr>
          <w:trHeight w:val="90"/>
          <w:jc w:val="center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 w:rsidP="00A73EF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Цель программы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E7503" w:rsidRPr="0083122A" w:rsidRDefault="003E7930" w:rsidP="00A73EF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Совершенствование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</w:tr>
      <w:tr w:rsidR="002E7503" w:rsidRPr="0083122A" w:rsidTr="00A73EF8">
        <w:trPr>
          <w:trHeight w:val="90"/>
          <w:jc w:val="center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 w:rsidP="00A73EF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E7503" w:rsidRPr="0083122A" w:rsidRDefault="003E7930" w:rsidP="00A73EF8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1. Обеспечение улично-дорожной сети техническими средствами организации дорожного движения и сохранение их эксплуатационных характеристик.</w:t>
            </w:r>
          </w:p>
          <w:p w:rsidR="002E7503" w:rsidRPr="0083122A" w:rsidRDefault="003E7930" w:rsidP="00A73EF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2. Формирование законопослушного поведения участников дорожного движения</w:t>
            </w:r>
          </w:p>
        </w:tc>
      </w:tr>
      <w:tr w:rsidR="002E7503" w:rsidRPr="0083122A" w:rsidTr="00A73EF8">
        <w:trPr>
          <w:trHeight w:val="90"/>
          <w:jc w:val="center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 w:rsidP="00A73EF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Целевые индикаторы и показатели программы</w:t>
            </w:r>
          </w:p>
          <w:p w:rsidR="002E7503" w:rsidRPr="0083122A" w:rsidRDefault="002E7503" w:rsidP="00A73EF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E7503" w:rsidRPr="0083122A" w:rsidRDefault="003E7930" w:rsidP="00A73EF8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1. Протяженность пешеходных барьерных ограждений.</w:t>
            </w:r>
          </w:p>
          <w:p w:rsidR="002E7503" w:rsidRPr="0083122A" w:rsidRDefault="003E7930" w:rsidP="00A73EF8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2. Нанесение поперечной дорожной разметки.</w:t>
            </w:r>
          </w:p>
          <w:p w:rsidR="002E7503" w:rsidRPr="0083122A" w:rsidRDefault="003E7930" w:rsidP="00A73EF8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3. Нанесение продольной дорожной разметки.</w:t>
            </w:r>
          </w:p>
          <w:p w:rsidR="002E7503" w:rsidRPr="0083122A" w:rsidRDefault="003E7930" w:rsidP="00A73EF8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4. Установка дорожных знаков.</w:t>
            </w:r>
          </w:p>
          <w:p w:rsidR="002E7503" w:rsidRPr="0083122A" w:rsidRDefault="003E7930" w:rsidP="00A73EF8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5. Количество пешеходных переходов (совмещенных с искусственной неровностью), соответствующих требованиям нормативной документации.</w:t>
            </w:r>
          </w:p>
          <w:p w:rsidR="002E7503" w:rsidRPr="0083122A" w:rsidRDefault="003E7930" w:rsidP="00A73EF8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6. Протяженность сетей наружного освещения.</w:t>
            </w:r>
          </w:p>
          <w:p w:rsidR="002E7503" w:rsidRPr="0083122A" w:rsidRDefault="003E7930" w:rsidP="00A73EF8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7. Количество транспортных светофорных объектов.</w:t>
            </w:r>
          </w:p>
          <w:p w:rsidR="002E7503" w:rsidRPr="0083122A" w:rsidRDefault="003E7930" w:rsidP="00A73EF8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8. Количество светофорных объектов типа Т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.1.</w:t>
            </w:r>
          </w:p>
          <w:p w:rsidR="002E7503" w:rsidRPr="0083122A" w:rsidRDefault="003E7930" w:rsidP="00A73EF8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9. Размещение в средствах массовой информации информационных материалов.</w:t>
            </w:r>
          </w:p>
          <w:p w:rsidR="002E7503" w:rsidRPr="0083122A" w:rsidRDefault="003E7930" w:rsidP="00A73EF8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10. 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предприятиях.</w:t>
            </w:r>
          </w:p>
          <w:p w:rsidR="002E7503" w:rsidRPr="0083122A" w:rsidRDefault="003E7930" w:rsidP="00A73EF8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11. Число лиц, погибших в</w:t>
            </w:r>
            <w:r w:rsidR="00A73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22A">
              <w:rPr>
                <w:rFonts w:ascii="Arial" w:hAnsi="Arial" w:cs="Arial"/>
                <w:sz w:val="24"/>
                <w:szCs w:val="24"/>
              </w:rPr>
              <w:t>дорожно-транспортных происшествиях.</w:t>
            </w:r>
          </w:p>
          <w:p w:rsidR="002E7503" w:rsidRPr="0083122A" w:rsidRDefault="003E7930" w:rsidP="00A73EF8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12. Число дорожно-транспортных происшествий с пострадавшими.</w:t>
            </w:r>
          </w:p>
          <w:p w:rsidR="002E7503" w:rsidRPr="0083122A" w:rsidRDefault="003E7930" w:rsidP="00A73EF8">
            <w:pPr>
              <w:tabs>
                <w:tab w:val="left" w:pos="292"/>
                <w:tab w:val="left" w:pos="601"/>
              </w:tabs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13. Число, раненых в дорожно-транспортных происшествиях.</w:t>
            </w:r>
          </w:p>
        </w:tc>
      </w:tr>
      <w:tr w:rsidR="002E7503" w:rsidRPr="0083122A" w:rsidTr="00A73EF8">
        <w:trPr>
          <w:trHeight w:val="381"/>
          <w:jc w:val="center"/>
        </w:trPr>
        <w:tc>
          <w:tcPr>
            <w:tcW w:w="3348" w:type="dxa"/>
            <w:tcBorders>
              <w:top w:val="single" w:sz="4" w:space="0" w:color="000000"/>
              <w:bottom w:val="single" w:sz="4" w:space="0" w:color="000000"/>
            </w:tcBorders>
          </w:tcPr>
          <w:p w:rsidR="002E7503" w:rsidRPr="0083122A" w:rsidRDefault="003E7930" w:rsidP="00A73EF8">
            <w:pPr>
              <w:ind w:right="-108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Сроки и этапы реализации</w:t>
            </w:r>
          </w:p>
          <w:p w:rsidR="002E7503" w:rsidRPr="0083122A" w:rsidRDefault="003E7930" w:rsidP="00A73EF8">
            <w:pPr>
              <w:ind w:right="-108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6360" w:type="dxa"/>
            <w:tcBorders>
              <w:top w:val="single" w:sz="4" w:space="0" w:color="000000"/>
              <w:bottom w:val="single" w:sz="4" w:space="0" w:color="000000"/>
            </w:tcBorders>
          </w:tcPr>
          <w:p w:rsidR="002E7503" w:rsidRPr="0083122A" w:rsidRDefault="003E7930" w:rsidP="00A73EF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2021-2025 годы</w:t>
            </w:r>
          </w:p>
        </w:tc>
      </w:tr>
      <w:tr w:rsidR="002E7503" w:rsidRPr="0083122A" w:rsidTr="00A73EF8">
        <w:trPr>
          <w:trHeight w:val="888"/>
          <w:jc w:val="center"/>
        </w:trPr>
        <w:tc>
          <w:tcPr>
            <w:tcW w:w="3348" w:type="dxa"/>
            <w:tcBorders>
              <w:top w:val="single" w:sz="4" w:space="0" w:color="000000"/>
              <w:bottom w:val="single" w:sz="4" w:space="0" w:color="000000"/>
            </w:tcBorders>
          </w:tcPr>
          <w:p w:rsidR="002E7503" w:rsidRPr="0083122A" w:rsidRDefault="003E7930" w:rsidP="00A73EF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Объемы</w:t>
            </w:r>
            <w:r w:rsidR="00A73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22A">
              <w:rPr>
                <w:rFonts w:ascii="Arial" w:hAnsi="Arial" w:cs="Arial"/>
                <w:sz w:val="24"/>
                <w:szCs w:val="24"/>
              </w:rPr>
              <w:t xml:space="preserve">финансирования Программы </w:t>
            </w:r>
          </w:p>
        </w:tc>
        <w:tc>
          <w:tcPr>
            <w:tcW w:w="6360" w:type="dxa"/>
            <w:tcBorders>
              <w:top w:val="single" w:sz="4" w:space="0" w:color="000000"/>
              <w:bottom w:val="single" w:sz="4" w:space="0" w:color="000000"/>
            </w:tcBorders>
          </w:tcPr>
          <w:p w:rsidR="002E7503" w:rsidRPr="0083122A" w:rsidRDefault="003E7930" w:rsidP="00A73EF8">
            <w:pPr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Всего по программе - 58775,6 тыс. руб.</w:t>
            </w:r>
          </w:p>
          <w:p w:rsidR="002E7503" w:rsidRPr="0083122A" w:rsidRDefault="003E7930" w:rsidP="00A73EF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2E7503" w:rsidRPr="0083122A" w:rsidRDefault="003E7930" w:rsidP="00A73EF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в 2021 году – 15045,1 тыс. рублей;</w:t>
            </w:r>
          </w:p>
          <w:p w:rsidR="002E7503" w:rsidRPr="0083122A" w:rsidRDefault="003E7930" w:rsidP="00A73EF8">
            <w:pPr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- в 2022 году – 18105,5 тыс. рублей;</w:t>
            </w:r>
          </w:p>
          <w:p w:rsidR="002E7503" w:rsidRPr="0083122A" w:rsidRDefault="003E7930" w:rsidP="00A73EF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в 2023 году – 9175,00 тыс. рублей;</w:t>
            </w:r>
          </w:p>
          <w:p w:rsidR="002E7503" w:rsidRPr="0083122A" w:rsidRDefault="003E7930" w:rsidP="00A73EF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в 2024 году – 9175,00 тыс. рублей;</w:t>
            </w:r>
          </w:p>
          <w:p w:rsidR="002E7503" w:rsidRPr="0083122A" w:rsidRDefault="003E7930" w:rsidP="00A73EF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в 2025 году – 7275,00 тыс. рублей.</w:t>
            </w:r>
          </w:p>
          <w:p w:rsidR="002E7503" w:rsidRPr="0083122A" w:rsidRDefault="003E7930" w:rsidP="00A73EF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Объем финансирования подлежит ежегодному уточнению в соответствии с решением о бюджете городского округа на очередной финансовый год.</w:t>
            </w:r>
          </w:p>
        </w:tc>
      </w:tr>
      <w:tr w:rsidR="002E7503" w:rsidRPr="0083122A" w:rsidTr="00A73EF8">
        <w:trPr>
          <w:trHeight w:val="2400"/>
          <w:jc w:val="center"/>
        </w:trPr>
        <w:tc>
          <w:tcPr>
            <w:tcW w:w="3348" w:type="dxa"/>
            <w:tcBorders>
              <w:top w:val="single" w:sz="4" w:space="0" w:color="000000"/>
            </w:tcBorders>
          </w:tcPr>
          <w:p w:rsidR="002E7503" w:rsidRPr="0083122A" w:rsidRDefault="003E7930" w:rsidP="00A73EF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Ожидаемые социально-экономические результаты реализации Программы </w:t>
            </w:r>
          </w:p>
        </w:tc>
        <w:tc>
          <w:tcPr>
            <w:tcW w:w="6360" w:type="dxa"/>
            <w:tcBorders>
              <w:top w:val="single" w:sz="4" w:space="0" w:color="000000"/>
            </w:tcBorders>
          </w:tcPr>
          <w:p w:rsidR="002E7503" w:rsidRPr="0083122A" w:rsidRDefault="003E7930" w:rsidP="00A73EF8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увеличение протяженности пешеходных барьерных ограждений</w:t>
            </w:r>
            <w:r w:rsidR="00A73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22A">
              <w:rPr>
                <w:rFonts w:ascii="Arial" w:hAnsi="Arial" w:cs="Arial"/>
                <w:sz w:val="24"/>
                <w:szCs w:val="24"/>
              </w:rPr>
              <w:t xml:space="preserve">на 900 м; </w:t>
            </w:r>
          </w:p>
          <w:p w:rsidR="002E7503" w:rsidRPr="0083122A" w:rsidRDefault="003E7930" w:rsidP="00A73EF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ежегодное обновление 2500 кв.м. поперечной дорожной разметки;</w:t>
            </w:r>
          </w:p>
          <w:p w:rsidR="002E7503" w:rsidRPr="0083122A" w:rsidRDefault="003E7930" w:rsidP="00A73EF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 - ежегодное обновление 60 км продольной дорожной разметки;</w:t>
            </w:r>
          </w:p>
          <w:p w:rsidR="002E7503" w:rsidRPr="0083122A" w:rsidRDefault="003E7930" w:rsidP="00A73EF8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установка 50 дорожных знаков;</w:t>
            </w:r>
          </w:p>
          <w:p w:rsidR="002E7503" w:rsidRPr="0083122A" w:rsidRDefault="003E7930" w:rsidP="00A73EF8">
            <w:pPr>
              <w:tabs>
                <w:tab w:val="left" w:pos="709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реконструкция 5 пешеходных переходов, совмещенных с искусственной неровностью;</w:t>
            </w:r>
          </w:p>
          <w:p w:rsidR="002E7503" w:rsidRPr="0083122A" w:rsidRDefault="003E7930" w:rsidP="00A73EF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увеличение протяженности сетей наружного</w:t>
            </w:r>
            <w:r w:rsidR="00A73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22A">
              <w:rPr>
                <w:rFonts w:ascii="Arial" w:hAnsi="Arial" w:cs="Arial"/>
                <w:sz w:val="24"/>
                <w:szCs w:val="24"/>
              </w:rPr>
              <w:t>освещения на 15 км;</w:t>
            </w:r>
          </w:p>
          <w:p w:rsidR="002E7503" w:rsidRPr="0083122A" w:rsidRDefault="003E7930" w:rsidP="00A73EF8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- увеличение транспортных светофорных </w:t>
            </w:r>
            <w:r w:rsidRPr="0083122A">
              <w:rPr>
                <w:rFonts w:ascii="Arial" w:hAnsi="Arial" w:cs="Arial"/>
                <w:spacing w:val="-20"/>
                <w:sz w:val="24"/>
                <w:szCs w:val="24"/>
              </w:rPr>
              <w:t>объекто</w:t>
            </w:r>
            <w:r w:rsidRPr="0083122A">
              <w:rPr>
                <w:rFonts w:ascii="Arial" w:hAnsi="Arial" w:cs="Arial"/>
                <w:sz w:val="24"/>
                <w:szCs w:val="24"/>
              </w:rPr>
              <w:t>в на 4 ед.;</w:t>
            </w:r>
          </w:p>
          <w:p w:rsidR="002E7503" w:rsidRPr="0083122A" w:rsidRDefault="003E7930" w:rsidP="00A73EF8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увеличение светофорных объектов типа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 xml:space="preserve"> Т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 xml:space="preserve"> 7.1 на 10 ед.;</w:t>
            </w:r>
          </w:p>
          <w:p w:rsidR="002E7503" w:rsidRPr="0083122A" w:rsidRDefault="003E7930" w:rsidP="00A73EF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ежегодное размещение в СМИ не менее 12 информационных материалов;</w:t>
            </w:r>
          </w:p>
          <w:p w:rsidR="002E7503" w:rsidRPr="0083122A" w:rsidRDefault="003E7930" w:rsidP="00A73EF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проведение не менее 25 ежегодных встреч и разъяснительных бесед;</w:t>
            </w:r>
          </w:p>
          <w:p w:rsidR="002E7503" w:rsidRPr="0083122A" w:rsidRDefault="003E7930" w:rsidP="00A73EF8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сокращение смертности от дорожно-транспортных происшествий на 43% по сравнению с 2020 годом;</w:t>
            </w:r>
          </w:p>
          <w:p w:rsidR="002E7503" w:rsidRPr="0083122A" w:rsidRDefault="003E7930" w:rsidP="00A73EF8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сокращение числа пострадавших от дорожно-транспортных происшествий на 21% по сравнению с 2020 годом;</w:t>
            </w:r>
          </w:p>
          <w:p w:rsidR="002E7503" w:rsidRPr="0083122A" w:rsidRDefault="003E7930" w:rsidP="00A73EF8">
            <w:pPr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- сокращение</w:t>
            </w:r>
            <w:r w:rsidR="00A73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22A">
              <w:rPr>
                <w:rFonts w:ascii="Arial" w:hAnsi="Arial" w:cs="Arial"/>
                <w:sz w:val="24"/>
                <w:szCs w:val="24"/>
              </w:rPr>
              <w:t>числа раненных от</w:t>
            </w:r>
            <w:r w:rsidR="00A73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22A">
              <w:rPr>
                <w:rFonts w:ascii="Arial" w:hAnsi="Arial" w:cs="Arial"/>
                <w:sz w:val="24"/>
                <w:szCs w:val="24"/>
              </w:rPr>
              <w:t>дорожно-транспортных происшествий на 21% по сравнению с 2020 годом.</w:t>
            </w:r>
            <w:proofErr w:type="gramEnd"/>
          </w:p>
          <w:p w:rsidR="002E7503" w:rsidRPr="0083122A" w:rsidRDefault="002E7503" w:rsidP="00A73EF8">
            <w:pPr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:rsidR="002E7503" w:rsidRPr="0083122A" w:rsidRDefault="002E7503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2E7503" w:rsidRPr="0083122A" w:rsidRDefault="003E7930">
      <w:pPr>
        <w:widowControl w:val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2. Общая характеристика сферы реализации муниципальной программы</w:t>
      </w:r>
    </w:p>
    <w:p w:rsidR="002E7503" w:rsidRPr="0083122A" w:rsidRDefault="002E7503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2E7503" w:rsidRPr="0083122A" w:rsidRDefault="003E793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Безопасность дорожного движения является одной из важных социально-экономических и демографических задач Российской Федерации, Алтайского края и города Новоалтайска. Аварийность на автомобильном транспорте наносит огромный материальный и моральный ущерб как обществу в целом, так и отдельным гражданам. Дорожно-транспортный травматизм приводит к исключению из сферы производства людей трудоспособного возраста. Гибнут или становятся инвалидами дети.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 xml:space="preserve">Проблема аварийности, связанная с автомобильным транспортом, приобретает особую остроту в связи с несоответствием дорожно-транспортной инфраструктуры потребностям жителей в безопасном дорожном движении, недостаточной эффективностью </w:t>
      </w:r>
      <w:proofErr w:type="gramStart"/>
      <w:r w:rsidRPr="0083122A">
        <w:rPr>
          <w:rFonts w:ascii="Arial" w:hAnsi="Arial" w:cs="Arial"/>
          <w:sz w:val="24"/>
          <w:szCs w:val="24"/>
        </w:rPr>
        <w:t xml:space="preserve">функционирования системы обеспечения безопасности дорожного </w:t>
      </w:r>
      <w:r w:rsidRPr="0083122A">
        <w:rPr>
          <w:rFonts w:ascii="Arial" w:hAnsi="Arial" w:cs="Arial"/>
          <w:sz w:val="24"/>
          <w:szCs w:val="24"/>
        </w:rPr>
        <w:lastRenderedPageBreak/>
        <w:t>движения</w:t>
      </w:r>
      <w:proofErr w:type="gramEnd"/>
      <w:r w:rsidRPr="0083122A">
        <w:rPr>
          <w:rFonts w:ascii="Arial" w:hAnsi="Arial" w:cs="Arial"/>
          <w:sz w:val="24"/>
          <w:szCs w:val="24"/>
        </w:rPr>
        <w:t xml:space="preserve"> и низкой дисциплиной участников дорожного движения. Проблема обеспечения безопасности дорожного движения занимает одно из важнейших социально-экономических и демографических проблем Российской Федерации, Алтайского края и города Новоалтайска в частности.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Основными недостатками безопасности дорожного движения города Новоалтайска можно отметить: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 необеспеченность улично-дорожной сети необходимым количеством технических средств организации дорожного движения;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 недостаточное количество пешеходных тротуаров и наружного освещения;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 низкая дисциплина участников дорожного движения.</w:t>
      </w:r>
    </w:p>
    <w:p w:rsidR="002E7503" w:rsidRPr="0083122A" w:rsidRDefault="002E7503">
      <w:pPr>
        <w:widowControl w:val="0"/>
        <w:contextualSpacing/>
        <w:jc w:val="center"/>
        <w:rPr>
          <w:rFonts w:ascii="Arial" w:hAnsi="Arial" w:cs="Arial"/>
          <w:sz w:val="24"/>
          <w:szCs w:val="24"/>
        </w:rPr>
      </w:pPr>
    </w:p>
    <w:p w:rsidR="002E7503" w:rsidRPr="0083122A" w:rsidRDefault="003E7930">
      <w:pPr>
        <w:widowControl w:val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3. Общая характеристика муниципальной программы</w:t>
      </w:r>
    </w:p>
    <w:p w:rsidR="002E7503" w:rsidRPr="0083122A" w:rsidRDefault="002E7503">
      <w:pPr>
        <w:spacing w:line="276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2E7503" w:rsidRPr="0083122A" w:rsidRDefault="003E7930">
      <w:pPr>
        <w:spacing w:line="276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3.1. Приоритеты муниципальной политики в сфере реализации муниципальной программы</w:t>
      </w:r>
    </w:p>
    <w:p w:rsidR="00A73EF8" w:rsidRDefault="00A73EF8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Приоритеты муниципальной политики в сфере повышения безопасности дорожного движения сформированы с учетом целей и задач, представлены в следующих стратегических документах: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 Федеральный закон от 10.12.1995 № 196-ФЗ "О безопасности дорожного движения".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 xml:space="preserve">- Указ Президента РФ от 15.06.1998 № 711 "О дополнительных мерах по обеспечению безопасности дорожного движения" (вместе с "Положением о Государственной инспекции </w:t>
      </w:r>
      <w:proofErr w:type="gramStart"/>
      <w:r w:rsidRPr="0083122A">
        <w:rPr>
          <w:rFonts w:ascii="Arial" w:hAnsi="Arial" w:cs="Arial"/>
          <w:sz w:val="24"/>
          <w:szCs w:val="24"/>
        </w:rPr>
        <w:t>безопасности дорожного движения Министерства внутренних дел Российской Федерации</w:t>
      </w:r>
      <w:proofErr w:type="gramEnd"/>
      <w:r w:rsidRPr="0083122A">
        <w:rPr>
          <w:rFonts w:ascii="Arial" w:hAnsi="Arial" w:cs="Arial"/>
          <w:sz w:val="24"/>
          <w:szCs w:val="24"/>
        </w:rPr>
        <w:t>").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 Постановление Правительства РФ от 23.10.1993 № 1090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движения").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Приоритетными направлениями муниципальной политики в сфере повышения безопасности дорожного движения являются: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 xml:space="preserve">-предупреждение </w:t>
      </w:r>
      <w:proofErr w:type="gramStart"/>
      <w:r w:rsidRPr="0083122A">
        <w:rPr>
          <w:rFonts w:ascii="Arial" w:hAnsi="Arial" w:cs="Arial"/>
          <w:sz w:val="24"/>
          <w:szCs w:val="24"/>
        </w:rPr>
        <w:t>аварийных</w:t>
      </w:r>
      <w:proofErr w:type="gramEnd"/>
      <w:r w:rsidRPr="0083122A">
        <w:rPr>
          <w:rFonts w:ascii="Arial" w:hAnsi="Arial" w:cs="Arial"/>
          <w:sz w:val="24"/>
          <w:szCs w:val="24"/>
        </w:rPr>
        <w:t xml:space="preserve"> ситуации; 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 xml:space="preserve">-улучшение организации дорожного движения, 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-сокращение экономических и человеческих потерь.</w:t>
      </w:r>
    </w:p>
    <w:p w:rsidR="002E7503" w:rsidRPr="0083122A" w:rsidRDefault="002E7503">
      <w:pPr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2E7503" w:rsidRPr="0083122A" w:rsidRDefault="003E7930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3.2. Характеристика цели, задач и конечных результатов реализации муниципальной программы</w:t>
      </w:r>
    </w:p>
    <w:p w:rsidR="00A73EF8" w:rsidRDefault="00A73EF8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2E7503" w:rsidRPr="0083122A" w:rsidRDefault="003E7930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3122A">
        <w:rPr>
          <w:rFonts w:ascii="Arial" w:hAnsi="Arial" w:cs="Arial"/>
          <w:color w:val="000000"/>
          <w:sz w:val="24"/>
          <w:szCs w:val="24"/>
        </w:rPr>
        <w:t>Цель программы: совершенствование безопасности дорожного движения в городе, сокращение дорожно-транспортных происшествий на территории города Новоалтайска.</w:t>
      </w:r>
    </w:p>
    <w:p w:rsidR="002E7503" w:rsidRPr="0083122A" w:rsidRDefault="003E7930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3122A">
        <w:rPr>
          <w:rFonts w:ascii="Arial" w:hAnsi="Arial" w:cs="Arial"/>
          <w:color w:val="000000"/>
          <w:sz w:val="24"/>
          <w:szCs w:val="24"/>
        </w:rPr>
        <w:t>Достижение заявленной цели предполагает использование системного подхода к установлению следующих взаимодополняющих друг друга приоритетных задач по обеспечению безопасности дорожного движения:</w:t>
      </w:r>
    </w:p>
    <w:p w:rsidR="002E7503" w:rsidRPr="0083122A" w:rsidRDefault="003E7930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3122A">
        <w:rPr>
          <w:rFonts w:ascii="Arial" w:hAnsi="Arial" w:cs="Arial"/>
          <w:color w:val="000000"/>
          <w:sz w:val="24"/>
          <w:szCs w:val="24"/>
        </w:rPr>
        <w:t>1. Обеспечение улично-дорожной сети техническими средствами организации дорожного движения и сохранение их эксплуатационных характеристик.</w:t>
      </w:r>
    </w:p>
    <w:p w:rsidR="002E7503" w:rsidRPr="0083122A" w:rsidRDefault="003E7930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3122A">
        <w:rPr>
          <w:rFonts w:ascii="Arial" w:hAnsi="Arial" w:cs="Arial"/>
          <w:color w:val="000000"/>
          <w:sz w:val="24"/>
          <w:szCs w:val="24"/>
        </w:rPr>
        <w:t xml:space="preserve">2. Формирование законопослушного поведения участников дорожного движения. </w:t>
      </w:r>
    </w:p>
    <w:p w:rsidR="002E7503" w:rsidRPr="0083122A" w:rsidRDefault="003E793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В сравнении с 2020 годом в результате реализации программы к концу 2025 года запланировано:</w:t>
      </w:r>
    </w:p>
    <w:p w:rsidR="002E7503" w:rsidRPr="0083122A" w:rsidRDefault="003E7930">
      <w:pPr>
        <w:ind w:firstLine="709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 увеличение протяженности пешеходных барьерных ограждений</w:t>
      </w:r>
      <w:r w:rsidR="00A73EF8">
        <w:rPr>
          <w:rFonts w:ascii="Arial" w:hAnsi="Arial" w:cs="Arial"/>
          <w:sz w:val="24"/>
          <w:szCs w:val="24"/>
        </w:rPr>
        <w:t xml:space="preserve"> </w:t>
      </w:r>
      <w:r w:rsidRPr="0083122A">
        <w:rPr>
          <w:rFonts w:ascii="Arial" w:hAnsi="Arial" w:cs="Arial"/>
          <w:sz w:val="24"/>
          <w:szCs w:val="24"/>
        </w:rPr>
        <w:t xml:space="preserve">на 900 м; 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 ежегодное обновление 2500 кв.м. поперечной дорожной разметки;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 xml:space="preserve"> - ежегодное обновление 60 км продольной дорожной разметки;</w:t>
      </w:r>
    </w:p>
    <w:p w:rsidR="002E7503" w:rsidRPr="0083122A" w:rsidRDefault="003E7930">
      <w:pPr>
        <w:ind w:firstLine="709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lastRenderedPageBreak/>
        <w:t>- установка 50 дорожных знаков;</w:t>
      </w:r>
    </w:p>
    <w:p w:rsidR="002E7503" w:rsidRPr="0083122A" w:rsidRDefault="003E7930">
      <w:pPr>
        <w:tabs>
          <w:tab w:val="left" w:pos="709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 реконструкция 5 пешеходных переходов, совмещенных с искусственной неровностью;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 увеличение протяженности сетей наружного</w:t>
      </w:r>
      <w:r w:rsidR="00A73EF8">
        <w:rPr>
          <w:rFonts w:ascii="Arial" w:hAnsi="Arial" w:cs="Arial"/>
          <w:sz w:val="24"/>
          <w:szCs w:val="24"/>
        </w:rPr>
        <w:t xml:space="preserve"> </w:t>
      </w:r>
      <w:r w:rsidRPr="0083122A">
        <w:rPr>
          <w:rFonts w:ascii="Arial" w:hAnsi="Arial" w:cs="Arial"/>
          <w:sz w:val="24"/>
          <w:szCs w:val="24"/>
        </w:rPr>
        <w:t>освещения на 15 км;</w:t>
      </w:r>
    </w:p>
    <w:p w:rsidR="002E7503" w:rsidRPr="0083122A" w:rsidRDefault="003E7930">
      <w:pPr>
        <w:ind w:firstLine="709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 xml:space="preserve">- увеличение транспортных светофорных </w:t>
      </w:r>
      <w:r w:rsidRPr="0083122A">
        <w:rPr>
          <w:rFonts w:ascii="Arial" w:hAnsi="Arial" w:cs="Arial"/>
          <w:spacing w:val="-20"/>
          <w:sz w:val="24"/>
          <w:szCs w:val="24"/>
        </w:rPr>
        <w:t>объекто</w:t>
      </w:r>
      <w:r w:rsidRPr="0083122A">
        <w:rPr>
          <w:rFonts w:ascii="Arial" w:hAnsi="Arial" w:cs="Arial"/>
          <w:sz w:val="24"/>
          <w:szCs w:val="24"/>
        </w:rPr>
        <w:t>в на 4 ед.;</w:t>
      </w:r>
    </w:p>
    <w:p w:rsidR="002E7503" w:rsidRPr="0083122A" w:rsidRDefault="003E7930">
      <w:pPr>
        <w:ind w:firstLine="709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 увеличение светофорных объектов типа</w:t>
      </w:r>
      <w:proofErr w:type="gramStart"/>
      <w:r w:rsidRPr="0083122A">
        <w:rPr>
          <w:rFonts w:ascii="Arial" w:hAnsi="Arial" w:cs="Arial"/>
          <w:sz w:val="24"/>
          <w:szCs w:val="24"/>
        </w:rPr>
        <w:t xml:space="preserve"> Т</w:t>
      </w:r>
      <w:proofErr w:type="gramEnd"/>
      <w:r w:rsidRPr="0083122A">
        <w:rPr>
          <w:rFonts w:ascii="Arial" w:hAnsi="Arial" w:cs="Arial"/>
          <w:sz w:val="24"/>
          <w:szCs w:val="24"/>
        </w:rPr>
        <w:t xml:space="preserve"> 7.1 на 10 ед.;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 ежегодное размещение в СМИ не менее 12 информационных материалов;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 проведение не менее 25 ежегодных встреч и разъяснительных бесед;</w:t>
      </w:r>
    </w:p>
    <w:p w:rsidR="002E7503" w:rsidRPr="0083122A" w:rsidRDefault="003E7930">
      <w:pPr>
        <w:ind w:firstLine="709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 сокращение смертности от дорожно-транспортных происшествий на 43% по сравнению с 2020 годом;</w:t>
      </w:r>
    </w:p>
    <w:p w:rsidR="002E7503" w:rsidRPr="0083122A" w:rsidRDefault="003E7930">
      <w:pPr>
        <w:ind w:firstLine="709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 сокращение числа пострадавших от дорожно-транспортных происшествий на 21% по сравнению с 2020 годом;</w:t>
      </w:r>
    </w:p>
    <w:p w:rsidR="002E7503" w:rsidRPr="0083122A" w:rsidRDefault="003E7930">
      <w:pPr>
        <w:ind w:firstLine="709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proofErr w:type="gramStart"/>
      <w:r w:rsidRPr="0083122A">
        <w:rPr>
          <w:rFonts w:ascii="Arial" w:hAnsi="Arial" w:cs="Arial"/>
          <w:sz w:val="24"/>
          <w:szCs w:val="24"/>
        </w:rPr>
        <w:t>- сокращение</w:t>
      </w:r>
      <w:r w:rsidR="00A73EF8">
        <w:rPr>
          <w:rFonts w:ascii="Arial" w:hAnsi="Arial" w:cs="Arial"/>
          <w:sz w:val="24"/>
          <w:szCs w:val="24"/>
        </w:rPr>
        <w:t xml:space="preserve"> </w:t>
      </w:r>
      <w:r w:rsidRPr="0083122A">
        <w:rPr>
          <w:rFonts w:ascii="Arial" w:hAnsi="Arial" w:cs="Arial"/>
          <w:sz w:val="24"/>
          <w:szCs w:val="24"/>
        </w:rPr>
        <w:t>числа раненных от</w:t>
      </w:r>
      <w:r w:rsidR="00A73EF8">
        <w:rPr>
          <w:rFonts w:ascii="Arial" w:hAnsi="Arial" w:cs="Arial"/>
          <w:sz w:val="24"/>
          <w:szCs w:val="24"/>
        </w:rPr>
        <w:t xml:space="preserve"> </w:t>
      </w:r>
      <w:r w:rsidRPr="0083122A">
        <w:rPr>
          <w:rFonts w:ascii="Arial" w:hAnsi="Arial" w:cs="Arial"/>
          <w:sz w:val="24"/>
          <w:szCs w:val="24"/>
        </w:rPr>
        <w:t>дорожно-транспортных происшествий на 21% по сравнению с 2020 годом.</w:t>
      </w:r>
      <w:proofErr w:type="gramEnd"/>
    </w:p>
    <w:p w:rsidR="002E7503" w:rsidRPr="0083122A" w:rsidRDefault="002E750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E7503" w:rsidRDefault="003E7930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Информация о порядке расчета значений индикаторов муниципальной программы:</w:t>
      </w:r>
    </w:p>
    <w:p w:rsidR="00A73EF8" w:rsidRPr="0083122A" w:rsidRDefault="00A73EF8">
      <w:pPr>
        <w:widowControl w:val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3"/>
        <w:gridCol w:w="2634"/>
        <w:gridCol w:w="2054"/>
        <w:gridCol w:w="4440"/>
      </w:tblGrid>
      <w:tr w:rsidR="002E7503" w:rsidRPr="0083122A">
        <w:trPr>
          <w:jc w:val="center"/>
        </w:trPr>
        <w:tc>
          <w:tcPr>
            <w:tcW w:w="5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83122A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34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2054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Методика расчета значения целевого индикатора</w:t>
            </w:r>
          </w:p>
        </w:tc>
        <w:tc>
          <w:tcPr>
            <w:tcW w:w="44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Источник получения данных</w:t>
            </w:r>
          </w:p>
        </w:tc>
      </w:tr>
      <w:tr w:rsidR="002E7503" w:rsidRPr="0083122A">
        <w:trPr>
          <w:jc w:val="center"/>
        </w:trPr>
        <w:tc>
          <w:tcPr>
            <w:tcW w:w="5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34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Протяженность пешеходных барьерных ограждений</w:t>
            </w:r>
          </w:p>
        </w:tc>
        <w:tc>
          <w:tcPr>
            <w:tcW w:w="2054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Комитет Администрации г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овоалтайска по жилищно-коммунальному, газовому хозяйству, энергетике, транспорту и строительству</w:t>
            </w:r>
          </w:p>
          <w:p w:rsidR="002E7503" w:rsidRPr="0083122A" w:rsidRDefault="002E750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503" w:rsidRPr="0083122A">
        <w:trPr>
          <w:jc w:val="center"/>
        </w:trPr>
        <w:tc>
          <w:tcPr>
            <w:tcW w:w="5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34" w:type="dxa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Нанесение поперечной дорожной разметки</w:t>
            </w:r>
          </w:p>
        </w:tc>
        <w:tc>
          <w:tcPr>
            <w:tcW w:w="2054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Комитет Администрации г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овоалтайска по жилищно-коммунальному, газовому хозяйству, энергетике, транспорту и строительству</w:t>
            </w:r>
          </w:p>
          <w:p w:rsidR="002E7503" w:rsidRPr="0083122A" w:rsidRDefault="002E750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503" w:rsidRPr="0083122A">
        <w:trPr>
          <w:jc w:val="center"/>
        </w:trPr>
        <w:tc>
          <w:tcPr>
            <w:tcW w:w="5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34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Нанесение продольной дорожной разметки</w:t>
            </w:r>
          </w:p>
        </w:tc>
        <w:tc>
          <w:tcPr>
            <w:tcW w:w="2054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Комитет Администрации г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овоалтайска по жилищно-коммунальному, газовому хозяйству, энергетике, транспорту и строительству</w:t>
            </w:r>
          </w:p>
          <w:p w:rsidR="002E7503" w:rsidRPr="0083122A" w:rsidRDefault="002E750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503" w:rsidRPr="0083122A">
        <w:trPr>
          <w:jc w:val="center"/>
        </w:trPr>
        <w:tc>
          <w:tcPr>
            <w:tcW w:w="5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634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Установка дорожных знаков</w:t>
            </w:r>
          </w:p>
        </w:tc>
        <w:tc>
          <w:tcPr>
            <w:tcW w:w="2054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Комитет Администрации г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овоалтайска по жилищно-коммунальному, газовому хозяйству, энергетике, транспорту и строительству</w:t>
            </w:r>
          </w:p>
          <w:p w:rsidR="002E7503" w:rsidRPr="0083122A" w:rsidRDefault="002E750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503" w:rsidRPr="0083122A">
        <w:trPr>
          <w:jc w:val="center"/>
        </w:trPr>
        <w:tc>
          <w:tcPr>
            <w:tcW w:w="5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634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Количество пешеходных переходов (совмещенных с искусственной неровностью), </w:t>
            </w: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соответствующих требованиям нормативной документации</w:t>
            </w:r>
          </w:p>
        </w:tc>
        <w:tc>
          <w:tcPr>
            <w:tcW w:w="2054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Комитет Администрации г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овоалтайска по жилищно-коммунальному, газовому хозяйству, энергетике, транспорту и строительству</w:t>
            </w:r>
          </w:p>
        </w:tc>
      </w:tr>
      <w:tr w:rsidR="002E7503" w:rsidRPr="0083122A">
        <w:trPr>
          <w:jc w:val="center"/>
        </w:trPr>
        <w:tc>
          <w:tcPr>
            <w:tcW w:w="5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2634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Протяженность сетей наружного освещения</w:t>
            </w:r>
          </w:p>
        </w:tc>
        <w:tc>
          <w:tcPr>
            <w:tcW w:w="2054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Комитет Администрации г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овоалтайска по жилищно-коммунальному, газовому хозяйству, энергетике, транспорту и строительству</w:t>
            </w:r>
          </w:p>
        </w:tc>
      </w:tr>
      <w:tr w:rsidR="002E7503" w:rsidRPr="0083122A">
        <w:trPr>
          <w:jc w:val="center"/>
        </w:trPr>
        <w:tc>
          <w:tcPr>
            <w:tcW w:w="5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634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Количество транспортных светофорных объектов</w:t>
            </w:r>
          </w:p>
        </w:tc>
        <w:tc>
          <w:tcPr>
            <w:tcW w:w="2054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Комитет Администрации г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овоалтайска по жилищно-коммунальному, газовому хозяйству, энергетике, транспорту и строительству</w:t>
            </w:r>
          </w:p>
        </w:tc>
      </w:tr>
      <w:tr w:rsidR="002E7503" w:rsidRPr="0083122A">
        <w:trPr>
          <w:jc w:val="center"/>
        </w:trPr>
        <w:tc>
          <w:tcPr>
            <w:tcW w:w="5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634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Количество светофорных объектов типа Т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2054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Комитет Администрации г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овоалтайска по жилищно-коммунальному, газовому хозяйству, энергетике, транспорту и строительству</w:t>
            </w:r>
          </w:p>
        </w:tc>
      </w:tr>
      <w:tr w:rsidR="002E7503" w:rsidRPr="0083122A">
        <w:trPr>
          <w:jc w:val="center"/>
        </w:trPr>
        <w:tc>
          <w:tcPr>
            <w:tcW w:w="5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634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Размещение в средствах массовой информации информационных материалов</w:t>
            </w:r>
          </w:p>
        </w:tc>
        <w:tc>
          <w:tcPr>
            <w:tcW w:w="2054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Комитет по образованию Администрации г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овоалтайска</w:t>
            </w:r>
          </w:p>
        </w:tc>
      </w:tr>
      <w:tr w:rsidR="002E7503" w:rsidRPr="0083122A">
        <w:trPr>
          <w:jc w:val="center"/>
        </w:trPr>
        <w:tc>
          <w:tcPr>
            <w:tcW w:w="5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634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</w:t>
            </w:r>
          </w:p>
        </w:tc>
        <w:tc>
          <w:tcPr>
            <w:tcW w:w="2054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Комитет по образованию Администрации г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овоалтайска</w:t>
            </w:r>
          </w:p>
        </w:tc>
      </w:tr>
      <w:tr w:rsidR="002E7503" w:rsidRPr="0083122A">
        <w:trPr>
          <w:jc w:val="center"/>
        </w:trPr>
        <w:tc>
          <w:tcPr>
            <w:tcW w:w="5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634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Число лиц, погибших в</w:t>
            </w:r>
            <w:r w:rsidR="00A73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22A">
              <w:rPr>
                <w:rFonts w:ascii="Arial" w:hAnsi="Arial" w:cs="Arial"/>
                <w:sz w:val="24"/>
                <w:szCs w:val="24"/>
              </w:rPr>
              <w:t>дорожно-транспортных происшествиях</w:t>
            </w:r>
          </w:p>
        </w:tc>
        <w:tc>
          <w:tcPr>
            <w:tcW w:w="2054" w:type="dxa"/>
          </w:tcPr>
          <w:p w:rsidR="002E7503" w:rsidRPr="0083122A" w:rsidRDefault="003E7930">
            <w:pPr>
              <w:pStyle w:val="ConsPlusNormal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83122A">
              <w:rPr>
                <w:rFonts w:cs="Arial"/>
                <w:sz w:val="24"/>
                <w:szCs w:val="24"/>
              </w:rPr>
              <w:t xml:space="preserve">Е=(F/P) </w:t>
            </w:r>
            <w:proofErr w:type="spellStart"/>
            <w:r w:rsidRPr="0083122A">
              <w:rPr>
                <w:rFonts w:cs="Arial"/>
                <w:sz w:val="24"/>
                <w:szCs w:val="24"/>
              </w:rPr>
              <w:t>x</w:t>
            </w:r>
            <w:proofErr w:type="spellEnd"/>
            <w:r w:rsidRPr="0083122A">
              <w:rPr>
                <w:rFonts w:cs="Arial"/>
                <w:sz w:val="24"/>
                <w:szCs w:val="24"/>
              </w:rPr>
              <w:t xml:space="preserve"> 100%</w:t>
            </w:r>
          </w:p>
          <w:p w:rsidR="002E7503" w:rsidRPr="0083122A" w:rsidRDefault="003E7930">
            <w:pPr>
              <w:pStyle w:val="ConsPlusNormal"/>
              <w:ind w:firstLine="0"/>
              <w:jc w:val="center"/>
              <w:rPr>
                <w:rFonts w:cs="Arial"/>
                <w:sz w:val="24"/>
                <w:szCs w:val="24"/>
              </w:rPr>
            </w:pPr>
            <w:proofErr w:type="gramStart"/>
            <w:r w:rsidRPr="0083122A">
              <w:rPr>
                <w:rFonts w:cs="Arial"/>
                <w:sz w:val="24"/>
                <w:szCs w:val="24"/>
              </w:rPr>
              <w:t>Е-</w:t>
            </w:r>
            <w:proofErr w:type="gramEnd"/>
            <w:r w:rsidRPr="0083122A">
              <w:rPr>
                <w:rFonts w:cs="Arial"/>
                <w:sz w:val="24"/>
                <w:szCs w:val="24"/>
              </w:rPr>
              <w:t xml:space="preserve"> показатель степени достижения цели,</w:t>
            </w:r>
          </w:p>
          <w:p w:rsidR="002E7503" w:rsidRPr="0083122A" w:rsidRDefault="003E7930">
            <w:pPr>
              <w:pStyle w:val="ConsPlusNormal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83122A">
              <w:rPr>
                <w:rFonts w:cs="Arial"/>
                <w:sz w:val="24"/>
                <w:szCs w:val="24"/>
              </w:rPr>
              <w:t>F- фактическое значение гибели граждан в ДТП.</w:t>
            </w:r>
          </w:p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P- плановое значение гибели граждан в ДТП.</w:t>
            </w:r>
          </w:p>
        </w:tc>
        <w:tc>
          <w:tcPr>
            <w:tcW w:w="44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ОГИБДД ОМВД России по г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овоалтайску</w:t>
            </w:r>
          </w:p>
        </w:tc>
      </w:tr>
      <w:tr w:rsidR="002E7503" w:rsidRPr="0083122A">
        <w:trPr>
          <w:jc w:val="center"/>
        </w:trPr>
        <w:tc>
          <w:tcPr>
            <w:tcW w:w="5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634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Число</w:t>
            </w:r>
            <w:r w:rsidR="00A73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22A">
              <w:rPr>
                <w:rFonts w:ascii="Arial" w:hAnsi="Arial" w:cs="Arial"/>
                <w:sz w:val="24"/>
                <w:szCs w:val="24"/>
              </w:rPr>
              <w:t>дорожно-транспортных происшествий с пострадавшими</w:t>
            </w:r>
          </w:p>
        </w:tc>
        <w:tc>
          <w:tcPr>
            <w:tcW w:w="2054" w:type="dxa"/>
          </w:tcPr>
          <w:p w:rsidR="002E7503" w:rsidRPr="0083122A" w:rsidRDefault="003E7930">
            <w:pPr>
              <w:pStyle w:val="ConsPlusNormal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83122A">
              <w:rPr>
                <w:rFonts w:cs="Arial"/>
                <w:sz w:val="24"/>
                <w:szCs w:val="24"/>
              </w:rPr>
              <w:t xml:space="preserve">Е=(F/P) </w:t>
            </w:r>
            <w:proofErr w:type="spellStart"/>
            <w:r w:rsidRPr="0083122A">
              <w:rPr>
                <w:rFonts w:cs="Arial"/>
                <w:sz w:val="24"/>
                <w:szCs w:val="24"/>
              </w:rPr>
              <w:t>x</w:t>
            </w:r>
            <w:proofErr w:type="spellEnd"/>
            <w:r w:rsidRPr="0083122A">
              <w:rPr>
                <w:rFonts w:cs="Arial"/>
                <w:sz w:val="24"/>
                <w:szCs w:val="24"/>
              </w:rPr>
              <w:t xml:space="preserve"> 100%</w:t>
            </w:r>
          </w:p>
          <w:p w:rsidR="002E7503" w:rsidRPr="0083122A" w:rsidRDefault="003E7930">
            <w:pPr>
              <w:pStyle w:val="ConsPlusNormal"/>
              <w:ind w:firstLine="0"/>
              <w:jc w:val="center"/>
              <w:rPr>
                <w:rFonts w:cs="Arial"/>
                <w:sz w:val="24"/>
                <w:szCs w:val="24"/>
              </w:rPr>
            </w:pPr>
            <w:proofErr w:type="gramStart"/>
            <w:r w:rsidRPr="0083122A">
              <w:rPr>
                <w:rFonts w:cs="Arial"/>
                <w:sz w:val="24"/>
                <w:szCs w:val="24"/>
              </w:rPr>
              <w:t>Е-</w:t>
            </w:r>
            <w:proofErr w:type="gramEnd"/>
            <w:r w:rsidRPr="0083122A">
              <w:rPr>
                <w:rFonts w:cs="Arial"/>
                <w:sz w:val="24"/>
                <w:szCs w:val="24"/>
              </w:rPr>
              <w:t xml:space="preserve"> показатель степени достижения </w:t>
            </w:r>
            <w:r w:rsidRPr="0083122A">
              <w:rPr>
                <w:rFonts w:cs="Arial"/>
                <w:sz w:val="24"/>
                <w:szCs w:val="24"/>
              </w:rPr>
              <w:lastRenderedPageBreak/>
              <w:t>цели,</w:t>
            </w:r>
          </w:p>
          <w:p w:rsidR="002E7503" w:rsidRPr="0083122A" w:rsidRDefault="003E7930">
            <w:pPr>
              <w:pStyle w:val="ConsPlusNormal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83122A">
              <w:rPr>
                <w:rFonts w:cs="Arial"/>
                <w:sz w:val="24"/>
                <w:szCs w:val="24"/>
              </w:rPr>
              <w:t>F- фактическое значение ДТП.</w:t>
            </w:r>
          </w:p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P- плановое значение ДТП.</w:t>
            </w:r>
          </w:p>
        </w:tc>
        <w:tc>
          <w:tcPr>
            <w:tcW w:w="44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ОГИБДД ОМВД России по г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овоалтайску</w:t>
            </w:r>
          </w:p>
        </w:tc>
      </w:tr>
      <w:tr w:rsidR="002E7503" w:rsidRPr="0083122A">
        <w:trPr>
          <w:jc w:val="center"/>
        </w:trPr>
        <w:tc>
          <w:tcPr>
            <w:tcW w:w="5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34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Число раненых в дорожно-транспортных происшествиях</w:t>
            </w:r>
          </w:p>
        </w:tc>
        <w:tc>
          <w:tcPr>
            <w:tcW w:w="2054" w:type="dxa"/>
          </w:tcPr>
          <w:p w:rsidR="002E7503" w:rsidRPr="0083122A" w:rsidRDefault="003E7930">
            <w:pPr>
              <w:pStyle w:val="ConsPlusNormal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83122A">
              <w:rPr>
                <w:rFonts w:cs="Arial"/>
                <w:sz w:val="24"/>
                <w:szCs w:val="24"/>
              </w:rPr>
              <w:t xml:space="preserve">Е=(F/P) </w:t>
            </w:r>
            <w:proofErr w:type="spellStart"/>
            <w:r w:rsidRPr="0083122A">
              <w:rPr>
                <w:rFonts w:cs="Arial"/>
                <w:sz w:val="24"/>
                <w:szCs w:val="24"/>
              </w:rPr>
              <w:t>x</w:t>
            </w:r>
            <w:proofErr w:type="spellEnd"/>
            <w:r w:rsidRPr="0083122A">
              <w:rPr>
                <w:rFonts w:cs="Arial"/>
                <w:sz w:val="24"/>
                <w:szCs w:val="24"/>
              </w:rPr>
              <w:t xml:space="preserve"> 100%</w:t>
            </w:r>
          </w:p>
          <w:p w:rsidR="002E7503" w:rsidRPr="0083122A" w:rsidRDefault="003E7930">
            <w:pPr>
              <w:pStyle w:val="ConsPlusNormal"/>
              <w:ind w:firstLine="0"/>
              <w:jc w:val="center"/>
              <w:rPr>
                <w:rFonts w:cs="Arial"/>
                <w:sz w:val="24"/>
                <w:szCs w:val="24"/>
              </w:rPr>
            </w:pPr>
            <w:proofErr w:type="gramStart"/>
            <w:r w:rsidRPr="0083122A">
              <w:rPr>
                <w:rFonts w:cs="Arial"/>
                <w:sz w:val="24"/>
                <w:szCs w:val="24"/>
              </w:rPr>
              <w:t>Е-</w:t>
            </w:r>
            <w:proofErr w:type="gramEnd"/>
            <w:r w:rsidRPr="0083122A">
              <w:rPr>
                <w:rFonts w:cs="Arial"/>
                <w:sz w:val="24"/>
                <w:szCs w:val="24"/>
              </w:rPr>
              <w:t xml:space="preserve"> показатель степени достижения цели,</w:t>
            </w:r>
          </w:p>
          <w:p w:rsidR="002E7503" w:rsidRPr="0083122A" w:rsidRDefault="003E7930">
            <w:pPr>
              <w:pStyle w:val="ConsPlusNormal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83122A">
              <w:rPr>
                <w:rFonts w:cs="Arial"/>
                <w:sz w:val="24"/>
                <w:szCs w:val="24"/>
              </w:rPr>
              <w:t>F- фактическое значение раненых в ДТП.</w:t>
            </w:r>
          </w:p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P- плановое значение раненых в ДТП.</w:t>
            </w:r>
          </w:p>
        </w:tc>
        <w:tc>
          <w:tcPr>
            <w:tcW w:w="4440" w:type="dxa"/>
          </w:tcPr>
          <w:p w:rsidR="002E7503" w:rsidRPr="0083122A" w:rsidRDefault="003E7930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ОГИБДД ОМВД России по г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овоалтайску</w:t>
            </w:r>
          </w:p>
        </w:tc>
      </w:tr>
    </w:tbl>
    <w:p w:rsidR="002E7503" w:rsidRPr="0083122A" w:rsidRDefault="002E7503">
      <w:pPr>
        <w:jc w:val="both"/>
        <w:rPr>
          <w:rFonts w:ascii="Arial" w:hAnsi="Arial" w:cs="Arial"/>
          <w:sz w:val="24"/>
          <w:szCs w:val="24"/>
        </w:rPr>
      </w:pPr>
    </w:p>
    <w:p w:rsidR="002E7503" w:rsidRPr="0083122A" w:rsidRDefault="003E7930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4. Общая характеристика мероприятий муниципальной программы, сроков и этапов их реализации</w:t>
      </w:r>
    </w:p>
    <w:p w:rsidR="00A73EF8" w:rsidRDefault="00A73EF8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E7503" w:rsidRPr="0083122A" w:rsidRDefault="003E7930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Для достижения поставленной программой цели, необходимо выполнение мероприятий, направленных на обеспечение улично-дорожной сети техническими средствами организации дорожного движения и сохранение их эксплуатационных характеристик, а так же пропаганда безопасности дорожного движения, а именно: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 размещение в средствах массовой информации информационных материалов о дорожно-транспортных происшествиях;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 xml:space="preserve">- развитие сети базовых, мобильных детских </w:t>
      </w:r>
      <w:proofErr w:type="spellStart"/>
      <w:r w:rsidRPr="0083122A">
        <w:rPr>
          <w:rFonts w:ascii="Arial" w:hAnsi="Arial" w:cs="Arial"/>
          <w:sz w:val="24"/>
          <w:szCs w:val="24"/>
        </w:rPr>
        <w:t>автогородков</w:t>
      </w:r>
      <w:proofErr w:type="spellEnd"/>
      <w:r w:rsidRPr="0083122A">
        <w:rPr>
          <w:rFonts w:ascii="Arial" w:hAnsi="Arial" w:cs="Arial"/>
          <w:sz w:val="24"/>
          <w:szCs w:val="24"/>
        </w:rPr>
        <w:t>, учебных площадок и учебно-методических центров сопровождения деятельности по профилактике детского дорожно-транспортного травматизма и оснащение их техническими средствами и научно-методическими материалами;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-проведение широкомасштабных акций "Внимание - дети!", "Внимание - пешеход!", "Вежливый водитель", "Зебра";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-продолжение организации работы по профилактике детского дорожно-транспортного травматизма в детских дошкольных учреждениях и школах (создание уголков и кабинетов безопасности дорожного движения, подготовка учебных программ и методических материалов для проведения занятий с детьми по безопасному участию в дорожном движении, подготовка и повышение квалификации преподавателей, организация внеклассной работы и др.);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-организация и стандартизация перевозок детей специализированными транспортными средствами ("школьный автобус").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Мероприятия программы «Повышение безопасности дорожного движения в городе Новоалтайске на 2021 - 2025 годы» реализуется с 2021 по 2025 годы без деления на этапы. Перечень мероприятий программы представлен в приложении 2.</w:t>
      </w:r>
    </w:p>
    <w:p w:rsidR="002E7503" w:rsidRPr="0083122A" w:rsidRDefault="002E7503">
      <w:pPr>
        <w:widowControl w:val="0"/>
        <w:ind w:firstLine="709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2E7503" w:rsidRPr="0083122A" w:rsidRDefault="002E7503">
      <w:pPr>
        <w:widowControl w:val="0"/>
        <w:ind w:firstLine="709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2E7503" w:rsidRPr="0083122A" w:rsidRDefault="003E7930">
      <w:pPr>
        <w:widowControl w:val="0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5. Общий объем финансовых ресурсов, необходимых для реализации муниципальной программы</w:t>
      </w:r>
    </w:p>
    <w:p w:rsidR="002E7503" w:rsidRPr="0083122A" w:rsidRDefault="002E7503">
      <w:pPr>
        <w:ind w:firstLine="709"/>
        <w:contextualSpacing/>
        <w:jc w:val="center"/>
        <w:rPr>
          <w:rFonts w:ascii="Arial" w:hAnsi="Arial" w:cs="Arial"/>
          <w:color w:val="FF0000"/>
          <w:sz w:val="24"/>
          <w:szCs w:val="24"/>
        </w:rPr>
      </w:pPr>
    </w:p>
    <w:p w:rsidR="002E7503" w:rsidRPr="0083122A" w:rsidRDefault="003E7930">
      <w:pPr>
        <w:pStyle w:val="af5"/>
        <w:tabs>
          <w:tab w:val="left" w:pos="851"/>
        </w:tabs>
        <w:ind w:left="0" w:firstLine="709"/>
        <w:jc w:val="both"/>
        <w:rPr>
          <w:rFonts w:ascii="Arial" w:hAnsi="Arial" w:cs="Arial"/>
        </w:rPr>
      </w:pPr>
      <w:r w:rsidRPr="0083122A">
        <w:rPr>
          <w:rFonts w:ascii="Arial" w:hAnsi="Arial" w:cs="Arial"/>
        </w:rPr>
        <w:t>Объемы финансирования программы приводятся в ценах каждого года реализации программы.</w:t>
      </w:r>
    </w:p>
    <w:p w:rsidR="002E7503" w:rsidRPr="0083122A" w:rsidRDefault="003E7930">
      <w:pPr>
        <w:pStyle w:val="af5"/>
        <w:tabs>
          <w:tab w:val="left" w:pos="851"/>
        </w:tabs>
        <w:ind w:left="0" w:firstLine="709"/>
        <w:jc w:val="both"/>
        <w:rPr>
          <w:rFonts w:ascii="Arial" w:hAnsi="Arial" w:cs="Arial"/>
        </w:rPr>
      </w:pPr>
      <w:r w:rsidRPr="0083122A">
        <w:rPr>
          <w:rFonts w:ascii="Arial" w:hAnsi="Arial" w:cs="Arial"/>
        </w:rPr>
        <w:lastRenderedPageBreak/>
        <w:t>Объемы финансирования программы носят прогнозный характер и подлежат ежегодному уточнению в установленном порядке при формировании проекта бюджета города Новоалтайска на очередной финансовый год.</w:t>
      </w:r>
    </w:p>
    <w:p w:rsidR="002E7503" w:rsidRPr="0083122A" w:rsidRDefault="003E7930">
      <w:pPr>
        <w:contextualSpacing/>
        <w:rPr>
          <w:rFonts w:ascii="Arial" w:hAnsi="Arial" w:cs="Arial"/>
          <w:color w:val="FF0000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При планировании ресурсного обеспечения программы учитывались реальная ситуация в финансово-бюджетной сфере на местном уровне, состояние аварийности, высокая экономическая и социально-демографическая значимость проблемы обеспечения безопасности дорожного движения, а также реальная возможность ее решения.</w:t>
      </w:r>
      <w:r w:rsidRPr="0083122A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E7503" w:rsidRPr="0083122A" w:rsidRDefault="003E7930">
      <w:pPr>
        <w:pStyle w:val="af5"/>
        <w:tabs>
          <w:tab w:val="left" w:pos="851"/>
        </w:tabs>
        <w:ind w:left="0" w:firstLine="709"/>
        <w:jc w:val="both"/>
        <w:rPr>
          <w:rFonts w:ascii="Arial" w:hAnsi="Arial" w:cs="Arial"/>
        </w:rPr>
      </w:pPr>
      <w:r w:rsidRPr="0083122A">
        <w:rPr>
          <w:rFonts w:ascii="Arial" w:hAnsi="Arial" w:cs="Arial"/>
        </w:rPr>
        <w:t>Общий объем финансирования программы на 2021 - 2025 годы составляет 58775,6 т</w:t>
      </w:r>
      <w:r w:rsidRPr="0083122A">
        <w:rPr>
          <w:rFonts w:ascii="Arial" w:hAnsi="Arial" w:cs="Arial"/>
          <w:color w:val="000000" w:themeColor="text1"/>
        </w:rPr>
        <w:t>ыс. рублей,</w:t>
      </w:r>
      <w:r w:rsidRPr="0083122A">
        <w:rPr>
          <w:rFonts w:ascii="Arial" w:hAnsi="Arial" w:cs="Arial"/>
        </w:rPr>
        <w:t xml:space="preserve"> в том числе по годам:</w:t>
      </w:r>
    </w:p>
    <w:p w:rsidR="002E7503" w:rsidRPr="0083122A" w:rsidRDefault="003E7930">
      <w:pPr>
        <w:spacing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 в 2021 году – 15045,1 тыс. рублей;</w:t>
      </w:r>
    </w:p>
    <w:p w:rsidR="002E7503" w:rsidRPr="0083122A" w:rsidRDefault="003E7930">
      <w:pPr>
        <w:spacing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 в 2022 году – 18105,5 тыс. рублей;</w:t>
      </w:r>
    </w:p>
    <w:p w:rsidR="002E7503" w:rsidRPr="0083122A" w:rsidRDefault="003E7930">
      <w:pPr>
        <w:spacing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 в 2023 году – 9175,00 тыс. рублей;</w:t>
      </w:r>
    </w:p>
    <w:p w:rsidR="002E7503" w:rsidRPr="0083122A" w:rsidRDefault="003E7930">
      <w:pPr>
        <w:spacing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 в 2024 году – 9175,00 тыс. рублей;</w:t>
      </w:r>
    </w:p>
    <w:p w:rsidR="002E7503" w:rsidRPr="0083122A" w:rsidRDefault="003E7930">
      <w:pPr>
        <w:spacing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 в 2025 году – 7275,00 тыс. рублей.</w:t>
      </w:r>
    </w:p>
    <w:p w:rsidR="002E7503" w:rsidRPr="0083122A" w:rsidRDefault="003E7930">
      <w:pPr>
        <w:pStyle w:val="af5"/>
        <w:tabs>
          <w:tab w:val="left" w:pos="851"/>
        </w:tabs>
        <w:ind w:left="0" w:firstLine="709"/>
        <w:jc w:val="both"/>
        <w:rPr>
          <w:rFonts w:ascii="Arial" w:hAnsi="Arial" w:cs="Arial"/>
        </w:rPr>
      </w:pPr>
      <w:r w:rsidRPr="0083122A">
        <w:rPr>
          <w:rFonts w:ascii="Arial" w:hAnsi="Arial" w:cs="Arial"/>
        </w:rPr>
        <w:t>Объем финансирования осуществляется за счёт средств бюджета города Новоалтайска (приложение 2).</w:t>
      </w:r>
    </w:p>
    <w:p w:rsidR="002E7503" w:rsidRPr="0083122A" w:rsidRDefault="003E7930">
      <w:pPr>
        <w:pStyle w:val="af5"/>
        <w:tabs>
          <w:tab w:val="left" w:pos="851"/>
        </w:tabs>
        <w:ind w:left="0" w:firstLine="709"/>
        <w:jc w:val="both"/>
        <w:rPr>
          <w:rFonts w:ascii="Arial" w:hAnsi="Arial" w:cs="Arial"/>
        </w:rPr>
      </w:pPr>
      <w:r w:rsidRPr="0083122A">
        <w:rPr>
          <w:rFonts w:ascii="Arial" w:hAnsi="Arial" w:cs="Arial"/>
        </w:rPr>
        <w:t>Основную часть привлекаемых сре</w:t>
      </w:r>
      <w:proofErr w:type="gramStart"/>
      <w:r w:rsidRPr="0083122A">
        <w:rPr>
          <w:rFonts w:ascii="Arial" w:hAnsi="Arial" w:cs="Arial"/>
        </w:rPr>
        <w:t>дств пр</w:t>
      </w:r>
      <w:proofErr w:type="gramEnd"/>
      <w:r w:rsidRPr="0083122A">
        <w:rPr>
          <w:rFonts w:ascii="Arial" w:hAnsi="Arial" w:cs="Arial"/>
        </w:rPr>
        <w:t xml:space="preserve">едусматривается направить на капитальные вложения, включая установку светофорных объектов и линий наружного освещения на подходах к образовательным учреждениям, сооружение ограждений на опасных участках дорог, сооружение искусственных неровностей на дорогах вблизи образовательных учреждений и учреждений здравоохранения, установку дорожных знаков в соответствии с утвержденными проектами организации дорожного движения. </w:t>
      </w:r>
    </w:p>
    <w:p w:rsidR="002E7503" w:rsidRPr="0083122A" w:rsidRDefault="002E7503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2E7503" w:rsidRPr="0083122A" w:rsidRDefault="003E7930">
      <w:pPr>
        <w:ind w:firstLine="709"/>
        <w:contextualSpacing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6. Анализ рисков реализации муниципальной программы и описание мер управления рисками реализации муниципальной программы</w:t>
      </w:r>
    </w:p>
    <w:p w:rsidR="002E7503" w:rsidRPr="0083122A" w:rsidRDefault="002E7503">
      <w:pPr>
        <w:widowControl w:val="0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Программы может сопровождаться возникновением следующих законодательных, информационных, кадровых и иных рисков: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 xml:space="preserve">пробелы и противоречия в нормативной правовой базе, ограничивающие действия и взаимодействие органов государственной власти, и их способность эффективно реагировать на ситуацию с аварийностью; 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 xml:space="preserve">недостаточность, а иногда и отсутствие информации о целях, направлениях и результатах деятельности в сфере обеспечения безопасности дорожного движения; 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недостаточная пропаганда безопасного дорожного движения и культурного поведения участников дорожного движения.</w:t>
      </w:r>
    </w:p>
    <w:p w:rsidR="002E7503" w:rsidRPr="0083122A" w:rsidRDefault="003E793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Минимизация влияния указанных рисков на реализацию Программы</w:t>
      </w:r>
    </w:p>
    <w:p w:rsidR="002E7503" w:rsidRPr="0083122A" w:rsidRDefault="003E7930">
      <w:pPr>
        <w:contextualSpacing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потребует формирования и поддержания в актуальном состоянии процессов планирования, исполнения, мониторинга, контроля и ресурсного обеспечения программной деятельности в сфере обеспечения безопасности дорожного движения, межведомственного и межуровневого взаимодействия, обеспечения публичности, информационной открытости.</w:t>
      </w:r>
    </w:p>
    <w:p w:rsidR="002E7503" w:rsidRPr="0083122A" w:rsidRDefault="002E7503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2E7503" w:rsidRPr="0083122A" w:rsidRDefault="003E7930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7. Механизм реализации муниципальной программы</w:t>
      </w:r>
    </w:p>
    <w:p w:rsidR="002E7503" w:rsidRPr="0083122A" w:rsidRDefault="002E7503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2E7503" w:rsidRPr="0083122A" w:rsidRDefault="003E793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 xml:space="preserve">7.1. Текущее управление и </w:t>
      </w:r>
      <w:proofErr w:type="gramStart"/>
      <w:r w:rsidRPr="0083122A">
        <w:rPr>
          <w:rFonts w:ascii="Arial" w:hAnsi="Arial" w:cs="Arial"/>
          <w:sz w:val="24"/>
          <w:szCs w:val="24"/>
        </w:rPr>
        <w:t>контроль за</w:t>
      </w:r>
      <w:proofErr w:type="gramEnd"/>
      <w:r w:rsidRPr="0083122A">
        <w:rPr>
          <w:rFonts w:ascii="Arial" w:hAnsi="Arial" w:cs="Arial"/>
          <w:sz w:val="24"/>
          <w:szCs w:val="24"/>
        </w:rPr>
        <w:t xml:space="preserve"> реализацией муниципальной программы осуществляют ответственный исполнитель и участники.</w:t>
      </w:r>
    </w:p>
    <w:p w:rsidR="002E7503" w:rsidRPr="0083122A" w:rsidRDefault="003E793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7.2. В целях управления и контроля реализации муниципальной программы осуществляется:</w:t>
      </w:r>
    </w:p>
    <w:p w:rsidR="002E7503" w:rsidRPr="0083122A" w:rsidRDefault="003E793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- текущий мониторинг реализации муниципальной программы на постоянной основе в течение всего срока реализации муниципальной программы (далее – мониторинг);</w:t>
      </w:r>
    </w:p>
    <w:p w:rsidR="002E7503" w:rsidRPr="0083122A" w:rsidRDefault="003E793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lastRenderedPageBreak/>
        <w:t>- подготовка годового отчета о ходе реализации и оценке эффективности муниципальной программы (далее – годовой отчет);</w:t>
      </w:r>
    </w:p>
    <w:p w:rsidR="002E7503" w:rsidRPr="0083122A" w:rsidRDefault="003E793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7.3. Участники муниципальной программы в пределах своей компетенции ежеквартально, до 10-го числа месяца, следующего за отчетным кварталом, предоставляют необходимую информацию ответственному исполнителю муниципальной программы.</w:t>
      </w:r>
    </w:p>
    <w:p w:rsidR="002E7503" w:rsidRPr="0083122A" w:rsidRDefault="003E793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7.4. Ответственный исполнитель муниципальной программы ежеквартально до 20 числа месяца, следующего за отчетным кварталом на основании информации, предоставленной участниками муниципальной программы, предоставляет результаты мониторинга муниципальной программы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</w:p>
    <w:p w:rsidR="002E7503" w:rsidRPr="0083122A" w:rsidRDefault="003E793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 xml:space="preserve">7.5. </w:t>
      </w:r>
      <w:proofErr w:type="gramStart"/>
      <w:r w:rsidRPr="0083122A">
        <w:rPr>
          <w:rFonts w:ascii="Arial" w:hAnsi="Arial" w:cs="Arial"/>
          <w:sz w:val="24"/>
          <w:szCs w:val="24"/>
        </w:rPr>
        <w:t>Годовой отчет подготавливается ответственным исполнителем совместно с участниками до 15 февраля года, следующего за отчетным, и направляется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  <w:proofErr w:type="gramEnd"/>
    </w:p>
    <w:p w:rsidR="002E7503" w:rsidRPr="0083122A" w:rsidRDefault="002E7503">
      <w:pPr>
        <w:jc w:val="both"/>
        <w:rPr>
          <w:rFonts w:ascii="Arial" w:hAnsi="Arial" w:cs="Arial"/>
          <w:sz w:val="24"/>
          <w:szCs w:val="24"/>
        </w:rPr>
      </w:pPr>
    </w:p>
    <w:p w:rsidR="002E7503" w:rsidRPr="0083122A" w:rsidRDefault="002E7503">
      <w:pPr>
        <w:jc w:val="both"/>
        <w:rPr>
          <w:rFonts w:ascii="Arial" w:hAnsi="Arial" w:cs="Arial"/>
          <w:sz w:val="24"/>
          <w:szCs w:val="24"/>
        </w:rPr>
      </w:pPr>
    </w:p>
    <w:p w:rsidR="002E7503" w:rsidRPr="0083122A" w:rsidRDefault="002E7503">
      <w:pPr>
        <w:jc w:val="both"/>
        <w:rPr>
          <w:rFonts w:ascii="Arial" w:hAnsi="Arial" w:cs="Arial"/>
          <w:sz w:val="24"/>
          <w:szCs w:val="24"/>
        </w:rPr>
      </w:pPr>
    </w:p>
    <w:p w:rsidR="002E7503" w:rsidRPr="0083122A" w:rsidRDefault="002E7503">
      <w:pPr>
        <w:jc w:val="both"/>
        <w:rPr>
          <w:rFonts w:ascii="Arial" w:hAnsi="Arial" w:cs="Arial"/>
          <w:sz w:val="24"/>
          <w:szCs w:val="24"/>
        </w:rPr>
        <w:sectPr w:rsidR="002E7503" w:rsidRPr="0083122A" w:rsidSect="0083122A">
          <w:type w:val="continuous"/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2E7503" w:rsidRPr="0083122A" w:rsidRDefault="002E7503">
      <w:pPr>
        <w:pStyle w:val="af6"/>
        <w:contextualSpacing/>
        <w:rPr>
          <w:rFonts w:ascii="Arial" w:hAnsi="Arial" w:cs="Arial"/>
          <w:sz w:val="24"/>
        </w:rPr>
      </w:pPr>
    </w:p>
    <w:p w:rsidR="002E7503" w:rsidRPr="0083122A" w:rsidRDefault="003E7930" w:rsidP="00A73EF8">
      <w:pPr>
        <w:pStyle w:val="af6"/>
        <w:ind w:firstLine="709"/>
        <w:contextualSpacing/>
        <w:rPr>
          <w:rFonts w:ascii="Arial" w:hAnsi="Arial" w:cs="Arial"/>
          <w:sz w:val="24"/>
        </w:rPr>
      </w:pPr>
      <w:r w:rsidRPr="0083122A">
        <w:rPr>
          <w:rFonts w:ascii="Arial" w:hAnsi="Arial" w:cs="Arial"/>
          <w:sz w:val="24"/>
        </w:rPr>
        <w:t>Приложение 1</w:t>
      </w:r>
      <w:r w:rsidR="00A73EF8">
        <w:rPr>
          <w:rFonts w:ascii="Arial" w:hAnsi="Arial" w:cs="Arial"/>
          <w:sz w:val="24"/>
        </w:rPr>
        <w:t xml:space="preserve"> </w:t>
      </w:r>
    </w:p>
    <w:p w:rsidR="002E7503" w:rsidRPr="0083122A" w:rsidRDefault="003E7930" w:rsidP="00A73EF8">
      <w:pPr>
        <w:pStyle w:val="af6"/>
        <w:ind w:firstLine="709"/>
        <w:contextualSpacing/>
        <w:rPr>
          <w:rFonts w:ascii="Arial" w:hAnsi="Arial" w:cs="Arial"/>
          <w:sz w:val="24"/>
        </w:rPr>
      </w:pPr>
      <w:r w:rsidRPr="0083122A">
        <w:rPr>
          <w:rFonts w:ascii="Arial" w:hAnsi="Arial" w:cs="Arial"/>
          <w:sz w:val="24"/>
        </w:rPr>
        <w:t xml:space="preserve">к муниципальной программе </w:t>
      </w:r>
    </w:p>
    <w:p w:rsidR="002E7503" w:rsidRPr="0083122A" w:rsidRDefault="003E7930" w:rsidP="00A73EF8">
      <w:pPr>
        <w:pStyle w:val="af6"/>
        <w:ind w:firstLine="709"/>
        <w:contextualSpacing/>
        <w:rPr>
          <w:rFonts w:ascii="Arial" w:hAnsi="Arial" w:cs="Arial"/>
          <w:sz w:val="24"/>
        </w:rPr>
      </w:pPr>
      <w:r w:rsidRPr="0083122A">
        <w:rPr>
          <w:rFonts w:ascii="Arial" w:hAnsi="Arial" w:cs="Arial"/>
          <w:sz w:val="24"/>
        </w:rPr>
        <w:t>«Повышение безопасности дорожного движения</w:t>
      </w:r>
      <w:r w:rsidR="00A73EF8">
        <w:rPr>
          <w:rFonts w:ascii="Arial" w:hAnsi="Arial" w:cs="Arial"/>
          <w:sz w:val="24"/>
        </w:rPr>
        <w:t xml:space="preserve"> </w:t>
      </w:r>
    </w:p>
    <w:p w:rsidR="002E7503" w:rsidRPr="0083122A" w:rsidRDefault="003E7930" w:rsidP="00A73EF8">
      <w:pPr>
        <w:pStyle w:val="af6"/>
        <w:ind w:firstLine="709"/>
        <w:contextualSpacing/>
        <w:rPr>
          <w:rFonts w:ascii="Arial" w:hAnsi="Arial" w:cs="Arial"/>
          <w:sz w:val="24"/>
        </w:rPr>
      </w:pPr>
      <w:r w:rsidRPr="0083122A">
        <w:rPr>
          <w:rFonts w:ascii="Arial" w:hAnsi="Arial" w:cs="Arial"/>
          <w:sz w:val="24"/>
        </w:rPr>
        <w:t xml:space="preserve">в городе Новоалтайске на 2021-2025 годы» </w:t>
      </w:r>
    </w:p>
    <w:p w:rsidR="002E7503" w:rsidRPr="0083122A" w:rsidRDefault="002E7503" w:rsidP="00A73EF8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73EF8" w:rsidRDefault="00A73EF8">
      <w:pPr>
        <w:widowControl w:val="0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2E7503" w:rsidRPr="0083122A" w:rsidRDefault="003E7930" w:rsidP="00A73EF8">
      <w:pPr>
        <w:widowControl w:val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Перечень индикаторов муниципальной программы</w:t>
      </w:r>
    </w:p>
    <w:p w:rsidR="002E7503" w:rsidRPr="0083122A" w:rsidRDefault="002E7503">
      <w:pPr>
        <w:widowControl w:val="0"/>
        <w:contextualSpacing/>
        <w:rPr>
          <w:rFonts w:ascii="Arial" w:hAnsi="Arial" w:cs="Arial"/>
          <w:sz w:val="24"/>
          <w:szCs w:val="24"/>
        </w:rPr>
      </w:pPr>
    </w:p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2"/>
        <w:gridCol w:w="1423"/>
        <w:gridCol w:w="1781"/>
        <w:gridCol w:w="750"/>
        <w:gridCol w:w="750"/>
        <w:gridCol w:w="750"/>
        <w:gridCol w:w="750"/>
        <w:gridCol w:w="750"/>
        <w:gridCol w:w="3796"/>
      </w:tblGrid>
      <w:tr w:rsidR="002E7503" w:rsidRPr="0083122A" w:rsidTr="00A73EF8">
        <w:trPr>
          <w:cantSplit/>
          <w:jc w:val="center"/>
        </w:trPr>
        <w:tc>
          <w:tcPr>
            <w:tcW w:w="4503" w:type="dxa"/>
            <w:vMerge w:val="restart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9355" w:type="dxa"/>
            <w:gridSpan w:val="7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Значение целевого индикатора</w:t>
            </w:r>
          </w:p>
        </w:tc>
      </w:tr>
      <w:tr w:rsidR="002E7503" w:rsidRPr="0083122A" w:rsidTr="00A73EF8">
        <w:trPr>
          <w:cantSplit/>
          <w:jc w:val="center"/>
        </w:trPr>
        <w:tc>
          <w:tcPr>
            <w:tcW w:w="4503" w:type="dxa"/>
            <w:vMerge/>
            <w:vAlign w:val="center"/>
          </w:tcPr>
          <w:p w:rsidR="002E7503" w:rsidRPr="0083122A" w:rsidRDefault="002E7503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E7503" w:rsidRPr="0083122A" w:rsidRDefault="002E7503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Предыдущий период</w:t>
            </w:r>
          </w:p>
        </w:tc>
        <w:tc>
          <w:tcPr>
            <w:tcW w:w="3557" w:type="dxa"/>
            <w:gridSpan w:val="5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Период реализации муниципальной</w:t>
            </w:r>
          </w:p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программы с разбивкой по годам</w:t>
            </w:r>
          </w:p>
        </w:tc>
        <w:tc>
          <w:tcPr>
            <w:tcW w:w="4006" w:type="dxa"/>
            <w:vMerge w:val="restart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</w:tr>
      <w:tr w:rsidR="002E7503" w:rsidRPr="0083122A" w:rsidTr="00A73EF8">
        <w:trPr>
          <w:cantSplit/>
          <w:jc w:val="center"/>
        </w:trPr>
        <w:tc>
          <w:tcPr>
            <w:tcW w:w="4503" w:type="dxa"/>
            <w:vMerge/>
            <w:vAlign w:val="center"/>
          </w:tcPr>
          <w:p w:rsidR="002E7503" w:rsidRPr="0083122A" w:rsidRDefault="002E7503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E7503" w:rsidRPr="0083122A" w:rsidRDefault="002E7503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722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08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4006" w:type="dxa"/>
            <w:vMerge/>
            <w:vAlign w:val="center"/>
          </w:tcPr>
          <w:p w:rsidR="002E7503" w:rsidRPr="0083122A" w:rsidRDefault="002E7503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503" w:rsidRPr="0083122A" w:rsidTr="00A73EF8">
        <w:trPr>
          <w:jc w:val="center"/>
        </w:trPr>
        <w:tc>
          <w:tcPr>
            <w:tcW w:w="4503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92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2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06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2E7503" w:rsidRPr="0083122A" w:rsidTr="00A73EF8">
        <w:trPr>
          <w:jc w:val="center"/>
        </w:trPr>
        <w:tc>
          <w:tcPr>
            <w:tcW w:w="14992" w:type="dxa"/>
            <w:gridSpan w:val="9"/>
            <w:vAlign w:val="center"/>
          </w:tcPr>
          <w:p w:rsidR="002E7503" w:rsidRPr="0083122A" w:rsidRDefault="003E7930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Цель Программы:</w:t>
            </w:r>
            <w:r w:rsidRPr="0083122A">
              <w:rPr>
                <w:rFonts w:ascii="Arial" w:hAnsi="Arial" w:cs="Arial"/>
                <w:sz w:val="24"/>
                <w:szCs w:val="24"/>
              </w:rPr>
              <w:t xml:space="preserve"> Совершенствование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</w:tr>
      <w:tr w:rsidR="002E7503" w:rsidRPr="0083122A" w:rsidTr="00A73EF8">
        <w:trPr>
          <w:jc w:val="center"/>
        </w:trPr>
        <w:tc>
          <w:tcPr>
            <w:tcW w:w="14992" w:type="dxa"/>
            <w:gridSpan w:val="9"/>
            <w:vAlign w:val="center"/>
          </w:tcPr>
          <w:p w:rsidR="002E7503" w:rsidRPr="0083122A" w:rsidRDefault="003E7930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Задача 1:</w:t>
            </w:r>
            <w:r w:rsidRPr="0083122A">
              <w:rPr>
                <w:rFonts w:ascii="Arial" w:hAnsi="Arial" w:cs="Arial"/>
                <w:sz w:val="24"/>
                <w:szCs w:val="24"/>
              </w:rPr>
              <w:t xml:space="preserve"> Обеспечение улично-дорожной сети техническими средствами организации дорожного движения и сохранение их эксплуатационных характеристик</w:t>
            </w:r>
          </w:p>
        </w:tc>
      </w:tr>
      <w:tr w:rsidR="002E7503" w:rsidRPr="0083122A" w:rsidTr="00A73EF8">
        <w:trPr>
          <w:jc w:val="center"/>
        </w:trPr>
        <w:tc>
          <w:tcPr>
            <w:tcW w:w="4503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1. Протяженность пешеходных барьерных ограждений</w:t>
            </w:r>
          </w:p>
        </w:tc>
        <w:tc>
          <w:tcPr>
            <w:tcW w:w="1134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п.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92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3218</w:t>
            </w:r>
          </w:p>
        </w:tc>
        <w:tc>
          <w:tcPr>
            <w:tcW w:w="722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3318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3518</w:t>
            </w:r>
          </w:p>
        </w:tc>
        <w:tc>
          <w:tcPr>
            <w:tcW w:w="708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3718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3918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4118</w:t>
            </w:r>
          </w:p>
        </w:tc>
        <w:tc>
          <w:tcPr>
            <w:tcW w:w="4006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Увеличение протяженности пешеходных барьерных ограждений на 900 м.</w:t>
            </w:r>
          </w:p>
        </w:tc>
      </w:tr>
      <w:tr w:rsidR="002E7503" w:rsidRPr="0083122A" w:rsidTr="00A73EF8">
        <w:trPr>
          <w:jc w:val="center"/>
        </w:trPr>
        <w:tc>
          <w:tcPr>
            <w:tcW w:w="4503" w:type="dxa"/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2. Нанесение поперечной дорожной разметки</w:t>
            </w:r>
          </w:p>
        </w:tc>
        <w:tc>
          <w:tcPr>
            <w:tcW w:w="1134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кв.м.</w:t>
            </w:r>
          </w:p>
        </w:tc>
        <w:tc>
          <w:tcPr>
            <w:tcW w:w="1792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1900</w:t>
            </w:r>
          </w:p>
        </w:tc>
        <w:tc>
          <w:tcPr>
            <w:tcW w:w="722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2500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2500</w:t>
            </w:r>
          </w:p>
        </w:tc>
        <w:tc>
          <w:tcPr>
            <w:tcW w:w="708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2500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2500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2500</w:t>
            </w:r>
          </w:p>
        </w:tc>
        <w:tc>
          <w:tcPr>
            <w:tcW w:w="4006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Ежегодное обновление 2500 кв.м. поперечной дорожной разметки </w:t>
            </w:r>
          </w:p>
        </w:tc>
      </w:tr>
      <w:tr w:rsidR="002E7503" w:rsidRPr="0083122A" w:rsidTr="00A73EF8">
        <w:trPr>
          <w:jc w:val="center"/>
        </w:trPr>
        <w:tc>
          <w:tcPr>
            <w:tcW w:w="4503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3. Нанесение продольной дорожной разметки</w:t>
            </w:r>
          </w:p>
        </w:tc>
        <w:tc>
          <w:tcPr>
            <w:tcW w:w="1134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км</w:t>
            </w:r>
          </w:p>
        </w:tc>
        <w:tc>
          <w:tcPr>
            <w:tcW w:w="1792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722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708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4006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Ежегодное обновление 60 км продольной дорожной разметки </w:t>
            </w:r>
          </w:p>
        </w:tc>
      </w:tr>
      <w:tr w:rsidR="002E7503" w:rsidRPr="0083122A" w:rsidTr="00A73EF8">
        <w:trPr>
          <w:jc w:val="center"/>
        </w:trPr>
        <w:tc>
          <w:tcPr>
            <w:tcW w:w="4503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4. Установка дорожных знаков</w:t>
            </w:r>
          </w:p>
        </w:tc>
        <w:tc>
          <w:tcPr>
            <w:tcW w:w="1134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792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22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006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Установка 50 дорожных знаков</w:t>
            </w:r>
          </w:p>
        </w:tc>
      </w:tr>
      <w:tr w:rsidR="002E7503" w:rsidRPr="0083122A" w:rsidTr="00A73EF8">
        <w:trPr>
          <w:jc w:val="center"/>
        </w:trPr>
        <w:tc>
          <w:tcPr>
            <w:tcW w:w="4503" w:type="dxa"/>
            <w:vAlign w:val="center"/>
          </w:tcPr>
          <w:p w:rsidR="002E7503" w:rsidRPr="0083122A" w:rsidRDefault="003E7930">
            <w:pPr>
              <w:widowControl w:val="0"/>
              <w:ind w:right="-47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5. Количество пешеходных переходов (совмещенных с искусственной неровностью), соответствующих требованиям </w:t>
            </w: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нормативной документации</w:t>
            </w:r>
          </w:p>
        </w:tc>
        <w:tc>
          <w:tcPr>
            <w:tcW w:w="1134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792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22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006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Реконструкция 5 пешеходных переходов, совмещенных с</w:t>
            </w:r>
            <w:r w:rsidR="00A73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22A">
              <w:rPr>
                <w:rFonts w:ascii="Arial" w:hAnsi="Arial" w:cs="Arial"/>
                <w:sz w:val="24"/>
                <w:szCs w:val="24"/>
              </w:rPr>
              <w:t>искусственной неровностью</w:t>
            </w:r>
          </w:p>
        </w:tc>
      </w:tr>
      <w:tr w:rsidR="002E7503" w:rsidRPr="0083122A" w:rsidTr="00A73EF8">
        <w:trPr>
          <w:jc w:val="center"/>
        </w:trPr>
        <w:tc>
          <w:tcPr>
            <w:tcW w:w="4503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6. Протяженность сетей наружного освещения</w:t>
            </w:r>
          </w:p>
        </w:tc>
        <w:tc>
          <w:tcPr>
            <w:tcW w:w="1134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км</w:t>
            </w:r>
          </w:p>
        </w:tc>
        <w:tc>
          <w:tcPr>
            <w:tcW w:w="1792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722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69,7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74,1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76,1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78,1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4006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Увеличение протяженности сетей наружного освещения на 15 км</w:t>
            </w:r>
          </w:p>
        </w:tc>
      </w:tr>
      <w:tr w:rsidR="002E7503" w:rsidRPr="0083122A" w:rsidTr="00A73EF8">
        <w:trPr>
          <w:jc w:val="center"/>
        </w:trPr>
        <w:tc>
          <w:tcPr>
            <w:tcW w:w="4503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7. Количество транспортных светофорных объектов</w:t>
            </w:r>
          </w:p>
        </w:tc>
        <w:tc>
          <w:tcPr>
            <w:tcW w:w="1134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22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006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Увеличение транспортных светофорных объектов на 4 единицы</w:t>
            </w:r>
          </w:p>
        </w:tc>
      </w:tr>
      <w:tr w:rsidR="002E7503" w:rsidRPr="0083122A" w:rsidTr="00A73EF8">
        <w:trPr>
          <w:jc w:val="center"/>
        </w:trPr>
        <w:tc>
          <w:tcPr>
            <w:tcW w:w="4503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8. Количество светофорных объектов типа Т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1134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22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4006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Увеличение светофорных объектов типа Т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.1 на 10 единиц</w:t>
            </w:r>
          </w:p>
        </w:tc>
      </w:tr>
      <w:tr w:rsidR="002E7503" w:rsidRPr="0083122A" w:rsidTr="00A73EF8">
        <w:trPr>
          <w:jc w:val="center"/>
        </w:trPr>
        <w:tc>
          <w:tcPr>
            <w:tcW w:w="14992" w:type="dxa"/>
            <w:gridSpan w:val="9"/>
            <w:vAlign w:val="center"/>
          </w:tcPr>
          <w:p w:rsidR="002E7503" w:rsidRPr="0083122A" w:rsidRDefault="003E7930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Задача 2:</w:t>
            </w:r>
            <w:r w:rsidRPr="0083122A">
              <w:rPr>
                <w:rFonts w:ascii="Arial" w:hAnsi="Arial" w:cs="Arial"/>
                <w:sz w:val="24"/>
                <w:szCs w:val="24"/>
              </w:rPr>
              <w:t xml:space="preserve"> Формирование законопослушного поведения участников дорожного движения</w:t>
            </w:r>
          </w:p>
        </w:tc>
      </w:tr>
      <w:tr w:rsidR="002E7503" w:rsidRPr="0083122A" w:rsidTr="00A73EF8">
        <w:trPr>
          <w:jc w:val="center"/>
        </w:trPr>
        <w:tc>
          <w:tcPr>
            <w:tcW w:w="4503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9. Размещение в средствах массовой информации информационных материалов</w:t>
            </w:r>
          </w:p>
        </w:tc>
        <w:tc>
          <w:tcPr>
            <w:tcW w:w="1134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22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006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Ежегодное размещение в СМИ не менее 12 информационных материалов</w:t>
            </w:r>
          </w:p>
        </w:tc>
      </w:tr>
      <w:tr w:rsidR="002E7503" w:rsidRPr="0083122A" w:rsidTr="00A73EF8">
        <w:trPr>
          <w:jc w:val="center"/>
        </w:trPr>
        <w:tc>
          <w:tcPr>
            <w:tcW w:w="4503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10. 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</w:t>
            </w:r>
          </w:p>
        </w:tc>
        <w:tc>
          <w:tcPr>
            <w:tcW w:w="1134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722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4006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Проведение не менее 25 ежегодных встреч и разъяснительных бесед</w:t>
            </w:r>
          </w:p>
        </w:tc>
      </w:tr>
      <w:tr w:rsidR="002E7503" w:rsidRPr="0083122A" w:rsidTr="00A73EF8">
        <w:trPr>
          <w:jc w:val="center"/>
        </w:trPr>
        <w:tc>
          <w:tcPr>
            <w:tcW w:w="4503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11. Число лиц, погибших в</w:t>
            </w:r>
            <w:r w:rsidR="00A73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22A">
              <w:rPr>
                <w:rFonts w:ascii="Arial" w:hAnsi="Arial" w:cs="Arial"/>
                <w:sz w:val="24"/>
                <w:szCs w:val="24"/>
              </w:rPr>
              <w:t>дорожно-транспортных происшествиях</w:t>
            </w:r>
          </w:p>
        </w:tc>
        <w:tc>
          <w:tcPr>
            <w:tcW w:w="1134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1792" w:type="dxa"/>
            <w:vAlign w:val="center"/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22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06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Сокращение смертности от дорожно-транспортных происшествий на 43% по сравнению с 2020 годом</w:t>
            </w:r>
          </w:p>
        </w:tc>
      </w:tr>
      <w:tr w:rsidR="002E7503" w:rsidRPr="0083122A" w:rsidTr="00A73EF8">
        <w:trPr>
          <w:jc w:val="center"/>
        </w:trPr>
        <w:tc>
          <w:tcPr>
            <w:tcW w:w="4503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12. Число</w:t>
            </w:r>
            <w:r w:rsidR="00A73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22A">
              <w:rPr>
                <w:rFonts w:ascii="Arial" w:hAnsi="Arial" w:cs="Arial"/>
                <w:sz w:val="24"/>
                <w:szCs w:val="24"/>
              </w:rPr>
              <w:t>ДТП с пострадавшими</w:t>
            </w:r>
          </w:p>
        </w:tc>
        <w:tc>
          <w:tcPr>
            <w:tcW w:w="1134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1792" w:type="dxa"/>
            <w:vAlign w:val="center"/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115</w:t>
            </w:r>
          </w:p>
        </w:tc>
        <w:tc>
          <w:tcPr>
            <w:tcW w:w="722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708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4006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Сокращение числа пострадавших от дорожно-транспортных происшествий на 21%</w:t>
            </w:r>
          </w:p>
        </w:tc>
      </w:tr>
      <w:tr w:rsidR="002E7503" w:rsidRPr="0083122A" w:rsidTr="00A73EF8">
        <w:trPr>
          <w:jc w:val="center"/>
        </w:trPr>
        <w:tc>
          <w:tcPr>
            <w:tcW w:w="4503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13. Число раненых в дорожно-транспортных происшествиях</w:t>
            </w:r>
          </w:p>
        </w:tc>
        <w:tc>
          <w:tcPr>
            <w:tcW w:w="1134" w:type="dxa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1792" w:type="dxa"/>
            <w:vAlign w:val="center"/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722" w:type="dxa"/>
            <w:vAlign w:val="center"/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115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708" w:type="dxa"/>
            <w:vAlign w:val="center"/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105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4006" w:type="dxa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Сокращение</w:t>
            </w:r>
            <w:r w:rsidR="00A73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22A">
              <w:rPr>
                <w:rFonts w:ascii="Arial" w:hAnsi="Arial" w:cs="Arial"/>
                <w:sz w:val="24"/>
                <w:szCs w:val="24"/>
              </w:rPr>
              <w:t>числа раненных от</w:t>
            </w:r>
            <w:r w:rsidR="00A73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22A">
              <w:rPr>
                <w:rFonts w:ascii="Arial" w:hAnsi="Arial" w:cs="Arial"/>
                <w:sz w:val="24"/>
                <w:szCs w:val="24"/>
              </w:rPr>
              <w:t>дорожно-транспортных происшествий на 21% по сравнению с 2020 годом</w:t>
            </w:r>
            <w:proofErr w:type="gramEnd"/>
          </w:p>
        </w:tc>
      </w:tr>
    </w:tbl>
    <w:p w:rsidR="002E7503" w:rsidRPr="0083122A" w:rsidRDefault="002E7503">
      <w:pPr>
        <w:pStyle w:val="af6"/>
        <w:contextualSpacing/>
        <w:rPr>
          <w:rFonts w:ascii="Arial" w:hAnsi="Arial" w:cs="Arial"/>
          <w:sz w:val="24"/>
        </w:rPr>
      </w:pPr>
    </w:p>
    <w:p w:rsidR="002E7503" w:rsidRPr="0083122A" w:rsidRDefault="002E7503">
      <w:pPr>
        <w:pStyle w:val="af6"/>
        <w:contextualSpacing/>
        <w:rPr>
          <w:rFonts w:ascii="Arial" w:hAnsi="Arial" w:cs="Arial"/>
          <w:sz w:val="24"/>
        </w:rPr>
      </w:pPr>
    </w:p>
    <w:p w:rsidR="002E7503" w:rsidRPr="0083122A" w:rsidRDefault="00A73EF8" w:rsidP="00A73EF8">
      <w:pPr>
        <w:pStyle w:val="af6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ab/>
      </w:r>
      <w:r w:rsidR="003E7930" w:rsidRPr="0083122A">
        <w:rPr>
          <w:rFonts w:ascii="Arial" w:hAnsi="Arial" w:cs="Arial"/>
          <w:sz w:val="24"/>
        </w:rPr>
        <w:t>Приложение 2</w:t>
      </w:r>
    </w:p>
    <w:p w:rsidR="002E7503" w:rsidRPr="0083122A" w:rsidRDefault="003E7930" w:rsidP="00A73EF8">
      <w:pPr>
        <w:pStyle w:val="af6"/>
        <w:ind w:firstLine="709"/>
        <w:contextualSpacing/>
        <w:rPr>
          <w:rFonts w:ascii="Arial" w:hAnsi="Arial" w:cs="Arial"/>
          <w:sz w:val="24"/>
        </w:rPr>
      </w:pPr>
      <w:r w:rsidRPr="0083122A">
        <w:rPr>
          <w:rFonts w:ascii="Arial" w:hAnsi="Arial" w:cs="Arial"/>
          <w:sz w:val="24"/>
        </w:rPr>
        <w:t>к муниципальной программе</w:t>
      </w:r>
    </w:p>
    <w:p w:rsidR="002E7503" w:rsidRPr="0083122A" w:rsidRDefault="003E7930" w:rsidP="00A73EF8">
      <w:pPr>
        <w:pStyle w:val="af6"/>
        <w:ind w:firstLine="709"/>
        <w:contextualSpacing/>
        <w:rPr>
          <w:rFonts w:ascii="Arial" w:hAnsi="Arial" w:cs="Arial"/>
          <w:sz w:val="24"/>
        </w:rPr>
      </w:pPr>
      <w:r w:rsidRPr="0083122A">
        <w:rPr>
          <w:rFonts w:ascii="Arial" w:hAnsi="Arial" w:cs="Arial"/>
          <w:sz w:val="24"/>
        </w:rPr>
        <w:t xml:space="preserve">«Повышение безопасности дорожного движения </w:t>
      </w:r>
    </w:p>
    <w:p w:rsidR="002E7503" w:rsidRPr="0083122A" w:rsidRDefault="003E7930" w:rsidP="00A73EF8">
      <w:pPr>
        <w:pStyle w:val="af6"/>
        <w:ind w:firstLine="709"/>
        <w:contextualSpacing/>
        <w:rPr>
          <w:rFonts w:ascii="Arial" w:hAnsi="Arial" w:cs="Arial"/>
          <w:sz w:val="24"/>
        </w:rPr>
      </w:pPr>
      <w:r w:rsidRPr="0083122A">
        <w:rPr>
          <w:rFonts w:ascii="Arial" w:hAnsi="Arial" w:cs="Arial"/>
          <w:sz w:val="24"/>
        </w:rPr>
        <w:t>в городе Новоалтайске на 2021-2025 годы»</w:t>
      </w:r>
    </w:p>
    <w:p w:rsidR="00A73EF8" w:rsidRDefault="00A73EF8" w:rsidP="00A73EF8">
      <w:pPr>
        <w:jc w:val="both"/>
        <w:rPr>
          <w:rFonts w:ascii="Arial" w:hAnsi="Arial" w:cs="Arial"/>
          <w:b/>
          <w:sz w:val="24"/>
          <w:szCs w:val="24"/>
        </w:rPr>
      </w:pPr>
    </w:p>
    <w:p w:rsidR="002E7503" w:rsidRDefault="003E7930">
      <w:pPr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Перечень мероприятий муниципальной программы</w:t>
      </w:r>
    </w:p>
    <w:p w:rsidR="00A73EF8" w:rsidRPr="0083122A" w:rsidRDefault="00A73EF8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734" w:type="dxa"/>
        <w:jc w:val="center"/>
        <w:tblInd w:w="-465" w:type="dxa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34"/>
        <w:gridCol w:w="3861"/>
        <w:gridCol w:w="1488"/>
        <w:gridCol w:w="1895"/>
        <w:gridCol w:w="1086"/>
        <w:gridCol w:w="1086"/>
        <w:gridCol w:w="948"/>
        <w:gridCol w:w="949"/>
        <w:gridCol w:w="876"/>
        <w:gridCol w:w="938"/>
        <w:gridCol w:w="2073"/>
      </w:tblGrid>
      <w:tr w:rsidR="002E7503" w:rsidRPr="0083122A" w:rsidTr="00A73EF8">
        <w:trPr>
          <w:cantSplit/>
          <w:trHeight w:val="792"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83122A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7503" w:rsidRPr="0083122A" w:rsidRDefault="002E7503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Ответственный исполнитель, участники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</w:tr>
      <w:tr w:rsidR="002E7503" w:rsidRPr="0083122A" w:rsidTr="00A73EF8">
        <w:trPr>
          <w:cantSplit/>
          <w:trHeight w:val="496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widowControl w:val="0"/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widowControl w:val="0"/>
              <w:ind w:firstLine="709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widowControl w:val="0"/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widowControl w:val="0"/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widowControl w:val="0"/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7503" w:rsidRPr="0083122A" w:rsidTr="00A73EF8">
        <w:trPr>
          <w:trHeight w:val="22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ind w:firstLine="1315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ind w:firstLine="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2E7503" w:rsidRPr="0083122A" w:rsidTr="00A73EF8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Цель Программы</w:t>
            </w:r>
            <w:r w:rsidRPr="0083122A">
              <w:rPr>
                <w:rFonts w:ascii="Arial" w:hAnsi="Arial" w:cs="Arial"/>
                <w:sz w:val="24"/>
                <w:szCs w:val="24"/>
              </w:rPr>
              <w:t>: Совершенствование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Комитет ЖКГХЭТС, Комитет по 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15045,1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18105,5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9175,0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9175,0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7275,0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58775,6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городского округа</w:t>
            </w:r>
          </w:p>
        </w:tc>
      </w:tr>
      <w:tr w:rsidR="002E7503" w:rsidRPr="0083122A" w:rsidTr="00A73EF8">
        <w:trPr>
          <w:trHeight w:val="175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Задача 1:</w:t>
            </w:r>
          </w:p>
          <w:p w:rsidR="002E7503" w:rsidRPr="0083122A" w:rsidRDefault="003E7930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Обеспечение улично-дорожной сети техническими средствами организации дорожного движения и сохранение их эксплуатационных характеристик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14920,1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17980,5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9050,0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9050,0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7150,0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58150,6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городского округа</w:t>
            </w:r>
          </w:p>
        </w:tc>
      </w:tr>
      <w:tr w:rsidR="002E7503" w:rsidRPr="0083122A" w:rsidTr="00A73EF8">
        <w:trPr>
          <w:trHeight w:val="58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Мероприятие 1.1</w:t>
            </w:r>
          </w:p>
          <w:p w:rsidR="002E7503" w:rsidRPr="0083122A" w:rsidRDefault="003E7930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Обустройство наиболее опасных участков улично-дорожной сети пешеходными </w:t>
            </w: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 xml:space="preserve">барьерными ограждениями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2021, 2023-2025</w:t>
            </w:r>
          </w:p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1000,0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городского округа</w:t>
            </w:r>
          </w:p>
        </w:tc>
      </w:tr>
      <w:tr w:rsidR="002E7503" w:rsidRPr="0083122A" w:rsidTr="00A73EF8">
        <w:trPr>
          <w:trHeight w:val="55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34.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Мероприятие 1.2</w:t>
            </w:r>
          </w:p>
          <w:p w:rsidR="002E7503" w:rsidRPr="0083122A" w:rsidRDefault="003E7930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Нанесение дорожной разметки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2213,2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2940,0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2700,0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2700,0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2700,0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13253,2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городского округа</w:t>
            </w:r>
          </w:p>
        </w:tc>
      </w:tr>
      <w:tr w:rsidR="002E7503" w:rsidRPr="0083122A" w:rsidTr="00A73EF8">
        <w:trPr>
          <w:trHeight w:val="55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Мероприятие 1.3</w:t>
            </w:r>
          </w:p>
          <w:p w:rsidR="002E7503" w:rsidRPr="0083122A" w:rsidRDefault="003E7930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Установка и обслуживание дорожных знаков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682,5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300,0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1882,5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городского округа</w:t>
            </w:r>
          </w:p>
        </w:tc>
      </w:tr>
      <w:tr w:rsidR="002E7503" w:rsidRPr="0083122A" w:rsidTr="00A73EF8">
        <w:trPr>
          <w:trHeight w:val="41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Мероприятие 1.4</w:t>
            </w:r>
          </w:p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Устройство (реконструкция) пешеходных переходов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2023-2025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750,0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городского округа</w:t>
            </w:r>
          </w:p>
        </w:tc>
      </w:tr>
      <w:tr w:rsidR="002E7503" w:rsidRPr="0083122A" w:rsidTr="00A73EF8">
        <w:trPr>
          <w:trHeight w:val="41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widowControl w:val="0"/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Мероприятие 1.5</w:t>
            </w:r>
          </w:p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Строительство сети наружного освещения </w:t>
            </w:r>
            <w:r w:rsidRPr="0083122A">
              <w:rPr>
                <w:rFonts w:ascii="Arial" w:hAnsi="Arial" w:cs="Arial"/>
                <w:b/>
                <w:sz w:val="24"/>
                <w:szCs w:val="24"/>
              </w:rPr>
              <w:t>ул</w:t>
            </w:r>
            <w:proofErr w:type="gramStart"/>
            <w:r w:rsidRPr="0083122A">
              <w:rPr>
                <w:rFonts w:ascii="Arial" w:hAnsi="Arial" w:cs="Arial"/>
                <w:b/>
                <w:sz w:val="24"/>
                <w:szCs w:val="24"/>
              </w:rPr>
              <w:t>.Н</w:t>
            </w:r>
            <w:proofErr w:type="gramEnd"/>
            <w:r w:rsidRPr="0083122A">
              <w:rPr>
                <w:rFonts w:ascii="Arial" w:hAnsi="Arial" w:cs="Arial"/>
                <w:b/>
                <w:sz w:val="24"/>
                <w:szCs w:val="24"/>
              </w:rPr>
              <w:t>екрасовская</w:t>
            </w:r>
            <w:r w:rsidRPr="0083122A">
              <w:rPr>
                <w:rFonts w:ascii="Arial" w:hAnsi="Arial" w:cs="Arial"/>
                <w:sz w:val="24"/>
                <w:szCs w:val="24"/>
              </w:rPr>
              <w:t xml:space="preserve"> (от </w:t>
            </w:r>
            <w:proofErr w:type="spellStart"/>
            <w:r w:rsidRPr="0083122A">
              <w:rPr>
                <w:rFonts w:ascii="Arial" w:hAnsi="Arial" w:cs="Arial"/>
                <w:sz w:val="24"/>
                <w:szCs w:val="24"/>
              </w:rPr>
              <w:t>ул.Драничникова</w:t>
            </w:r>
            <w:proofErr w:type="spellEnd"/>
            <w:r w:rsidRPr="0083122A">
              <w:rPr>
                <w:rFonts w:ascii="Arial" w:hAnsi="Arial" w:cs="Arial"/>
                <w:sz w:val="24"/>
                <w:szCs w:val="24"/>
              </w:rPr>
              <w:t xml:space="preserve"> до пер.2-й Трудовой), </w:t>
            </w:r>
            <w:proofErr w:type="spellStart"/>
            <w:r w:rsidRPr="0083122A">
              <w:rPr>
                <w:rFonts w:ascii="Arial" w:hAnsi="Arial" w:cs="Arial"/>
                <w:b/>
                <w:sz w:val="24"/>
                <w:szCs w:val="24"/>
              </w:rPr>
              <w:t>ул.Драничникова</w:t>
            </w:r>
            <w:proofErr w:type="spellEnd"/>
            <w:r w:rsidRPr="0083122A">
              <w:rPr>
                <w:rFonts w:ascii="Arial" w:hAnsi="Arial" w:cs="Arial"/>
                <w:sz w:val="24"/>
                <w:szCs w:val="24"/>
              </w:rPr>
              <w:t xml:space="preserve"> (от ул.Некрасовская до ул. Белоярская), </w:t>
            </w:r>
            <w:r w:rsidRPr="0083122A">
              <w:rPr>
                <w:rFonts w:ascii="Arial" w:hAnsi="Arial" w:cs="Arial"/>
                <w:b/>
                <w:sz w:val="24"/>
                <w:szCs w:val="24"/>
              </w:rPr>
              <w:t>ул. Октябренок</w:t>
            </w:r>
            <w:r w:rsidRPr="0083122A">
              <w:rPr>
                <w:rFonts w:ascii="Arial" w:hAnsi="Arial" w:cs="Arial"/>
                <w:sz w:val="24"/>
                <w:szCs w:val="24"/>
              </w:rPr>
              <w:t xml:space="preserve"> (от ул. Коммунистическая до ул. </w:t>
            </w:r>
            <w:proofErr w:type="spellStart"/>
            <w:r w:rsidRPr="0083122A">
              <w:rPr>
                <w:rFonts w:ascii="Arial" w:hAnsi="Arial" w:cs="Arial"/>
                <w:sz w:val="24"/>
                <w:szCs w:val="24"/>
              </w:rPr>
              <w:t>Военстроя</w:t>
            </w:r>
            <w:proofErr w:type="spellEnd"/>
            <w:r w:rsidRPr="0083122A">
              <w:rPr>
                <w:rFonts w:ascii="Arial" w:hAnsi="Arial" w:cs="Arial"/>
                <w:sz w:val="24"/>
                <w:szCs w:val="24"/>
              </w:rPr>
              <w:t xml:space="preserve">), </w:t>
            </w:r>
            <w:r w:rsidRPr="0083122A">
              <w:rPr>
                <w:rFonts w:ascii="Arial" w:hAnsi="Arial" w:cs="Arial"/>
                <w:b/>
                <w:sz w:val="24"/>
                <w:szCs w:val="24"/>
              </w:rPr>
              <w:t>ул. </w:t>
            </w:r>
            <w:proofErr w:type="spellStart"/>
            <w:r w:rsidRPr="0083122A">
              <w:rPr>
                <w:rFonts w:ascii="Arial" w:hAnsi="Arial" w:cs="Arial"/>
                <w:b/>
                <w:sz w:val="24"/>
                <w:szCs w:val="24"/>
              </w:rPr>
              <w:t>Военстроя</w:t>
            </w:r>
            <w:proofErr w:type="spellEnd"/>
            <w:r w:rsidR="00A73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22A">
              <w:rPr>
                <w:rFonts w:ascii="Arial" w:hAnsi="Arial" w:cs="Arial"/>
                <w:sz w:val="24"/>
                <w:szCs w:val="24"/>
              </w:rPr>
              <w:t xml:space="preserve">(от ул. Октябренок до кольца ЖБИ), </w:t>
            </w:r>
            <w:r w:rsidRPr="0083122A">
              <w:rPr>
                <w:rFonts w:ascii="Arial" w:hAnsi="Arial" w:cs="Arial"/>
                <w:b/>
                <w:sz w:val="24"/>
                <w:szCs w:val="24"/>
              </w:rPr>
              <w:t xml:space="preserve">ул. 2-я </w:t>
            </w:r>
            <w:proofErr w:type="spellStart"/>
            <w:r w:rsidRPr="0083122A">
              <w:rPr>
                <w:rFonts w:ascii="Arial" w:hAnsi="Arial" w:cs="Arial"/>
                <w:b/>
                <w:sz w:val="24"/>
                <w:szCs w:val="24"/>
              </w:rPr>
              <w:t>Залинейная</w:t>
            </w:r>
            <w:proofErr w:type="spellEnd"/>
            <w:r w:rsidRPr="0083122A">
              <w:rPr>
                <w:rFonts w:ascii="Arial" w:hAnsi="Arial" w:cs="Arial"/>
                <w:sz w:val="24"/>
                <w:szCs w:val="24"/>
              </w:rPr>
              <w:t xml:space="preserve"> (от ул. 2-я </w:t>
            </w:r>
            <w:proofErr w:type="spellStart"/>
            <w:r w:rsidRPr="0083122A">
              <w:rPr>
                <w:rFonts w:ascii="Arial" w:hAnsi="Arial" w:cs="Arial"/>
                <w:sz w:val="24"/>
                <w:szCs w:val="24"/>
              </w:rPr>
              <w:t>Залинейная</w:t>
            </w:r>
            <w:proofErr w:type="spellEnd"/>
            <w:r w:rsidRPr="0083122A">
              <w:rPr>
                <w:rFonts w:ascii="Arial" w:hAnsi="Arial" w:cs="Arial"/>
                <w:sz w:val="24"/>
                <w:szCs w:val="24"/>
              </w:rPr>
              <w:t xml:space="preserve">, д.2 до ул. 2-я Залинейная,д.16), </w:t>
            </w:r>
            <w:r w:rsidRPr="0083122A">
              <w:rPr>
                <w:rFonts w:ascii="Arial" w:hAnsi="Arial" w:cs="Arial"/>
                <w:b/>
                <w:sz w:val="24"/>
                <w:szCs w:val="24"/>
              </w:rPr>
              <w:t>ул.Семафорная</w:t>
            </w:r>
            <w:r w:rsidRPr="0083122A">
              <w:rPr>
                <w:rFonts w:ascii="Arial" w:hAnsi="Arial" w:cs="Arial"/>
                <w:sz w:val="24"/>
                <w:szCs w:val="24"/>
              </w:rPr>
              <w:t xml:space="preserve"> (от ул.Минина до ул.4-я </w:t>
            </w:r>
            <w:proofErr w:type="spellStart"/>
            <w:r w:rsidRPr="0083122A">
              <w:rPr>
                <w:rFonts w:ascii="Arial" w:hAnsi="Arial" w:cs="Arial"/>
                <w:sz w:val="24"/>
                <w:szCs w:val="24"/>
              </w:rPr>
              <w:t>Залинейная</w:t>
            </w:r>
            <w:proofErr w:type="spellEnd"/>
            <w:r w:rsidRPr="0083122A">
              <w:rPr>
                <w:rFonts w:ascii="Arial" w:hAnsi="Arial" w:cs="Arial"/>
                <w:sz w:val="24"/>
                <w:szCs w:val="24"/>
              </w:rPr>
              <w:t xml:space="preserve">), </w:t>
            </w:r>
            <w:r w:rsidRPr="0083122A">
              <w:rPr>
                <w:rFonts w:ascii="Arial" w:hAnsi="Arial" w:cs="Arial"/>
                <w:b/>
                <w:sz w:val="24"/>
                <w:szCs w:val="24"/>
              </w:rPr>
              <w:t>ул</w:t>
            </w:r>
            <w:proofErr w:type="gramStart"/>
            <w:r w:rsidRPr="0083122A">
              <w:rPr>
                <w:rFonts w:ascii="Arial" w:hAnsi="Arial" w:cs="Arial"/>
                <w:b/>
                <w:sz w:val="24"/>
                <w:szCs w:val="24"/>
              </w:rPr>
              <w:t>.К</w:t>
            </w:r>
            <w:proofErr w:type="gramEnd"/>
            <w:r w:rsidRPr="0083122A">
              <w:rPr>
                <w:rFonts w:ascii="Arial" w:hAnsi="Arial" w:cs="Arial"/>
                <w:b/>
                <w:sz w:val="24"/>
                <w:szCs w:val="24"/>
              </w:rPr>
              <w:t>оммунистическая</w:t>
            </w:r>
            <w:r w:rsidRPr="0083122A">
              <w:rPr>
                <w:rFonts w:ascii="Arial" w:hAnsi="Arial" w:cs="Arial"/>
                <w:sz w:val="24"/>
                <w:szCs w:val="24"/>
              </w:rPr>
              <w:t xml:space="preserve"> (от ул.Октябренок до ул.Коммунистическая, д.114а),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6887,5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6887,5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городского округа</w:t>
            </w:r>
          </w:p>
        </w:tc>
      </w:tr>
      <w:tr w:rsidR="002E7503" w:rsidRPr="0083122A" w:rsidTr="00A73EF8">
        <w:trPr>
          <w:trHeight w:val="41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Мероприятие 1.6</w:t>
            </w:r>
          </w:p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 xml:space="preserve">Разработка проектно-сметной документации и строительство сети наружного освещения </w:t>
            </w:r>
            <w:r w:rsidRPr="0083122A">
              <w:rPr>
                <w:rFonts w:ascii="Arial" w:hAnsi="Arial" w:cs="Arial"/>
                <w:b/>
                <w:sz w:val="24"/>
                <w:szCs w:val="24"/>
              </w:rPr>
              <w:t>ул</w:t>
            </w:r>
            <w:proofErr w:type="gramStart"/>
            <w:r w:rsidRPr="0083122A">
              <w:rPr>
                <w:rFonts w:ascii="Arial" w:hAnsi="Arial" w:cs="Arial"/>
                <w:b/>
                <w:sz w:val="24"/>
                <w:szCs w:val="24"/>
              </w:rPr>
              <w:t>.А</w:t>
            </w:r>
            <w:proofErr w:type="gramEnd"/>
            <w:r w:rsidRPr="0083122A">
              <w:rPr>
                <w:rFonts w:ascii="Arial" w:hAnsi="Arial" w:cs="Arial"/>
                <w:b/>
                <w:sz w:val="24"/>
                <w:szCs w:val="24"/>
              </w:rPr>
              <w:t>натолия</w:t>
            </w:r>
            <w:r w:rsidRPr="0083122A">
              <w:rPr>
                <w:rFonts w:ascii="Arial" w:hAnsi="Arial" w:cs="Arial"/>
                <w:sz w:val="24"/>
                <w:szCs w:val="24"/>
              </w:rPr>
              <w:t xml:space="preserve"> (от ул.Анатолия д.39 до ул.Высоковольтная); </w:t>
            </w:r>
            <w:r w:rsidRPr="0083122A">
              <w:rPr>
                <w:rFonts w:ascii="Arial" w:hAnsi="Arial" w:cs="Arial"/>
                <w:b/>
                <w:sz w:val="24"/>
                <w:szCs w:val="24"/>
              </w:rPr>
              <w:t>ул.Высоковольтная</w:t>
            </w:r>
            <w:r w:rsidRPr="0083122A">
              <w:rPr>
                <w:rFonts w:ascii="Arial" w:hAnsi="Arial" w:cs="Arial"/>
                <w:sz w:val="24"/>
                <w:szCs w:val="24"/>
              </w:rPr>
              <w:t xml:space="preserve"> (от ул.Деповская до ул.Высоковольтная д.26);</w:t>
            </w:r>
            <w:r w:rsidRPr="0083122A">
              <w:rPr>
                <w:rFonts w:ascii="Arial" w:hAnsi="Arial" w:cs="Arial"/>
                <w:b/>
                <w:sz w:val="24"/>
                <w:szCs w:val="24"/>
              </w:rPr>
              <w:t xml:space="preserve"> ул. П.Корчагина</w:t>
            </w:r>
            <w:r w:rsidRPr="0083122A">
              <w:rPr>
                <w:rFonts w:ascii="Arial" w:hAnsi="Arial" w:cs="Arial"/>
                <w:sz w:val="24"/>
                <w:szCs w:val="24"/>
              </w:rPr>
              <w:t xml:space="preserve"> (от </w:t>
            </w:r>
            <w:proofErr w:type="spellStart"/>
            <w:r w:rsidRPr="0083122A">
              <w:rPr>
                <w:rFonts w:ascii="Arial" w:hAnsi="Arial" w:cs="Arial"/>
                <w:sz w:val="24"/>
                <w:szCs w:val="24"/>
              </w:rPr>
              <w:t>мкр.Дорожник</w:t>
            </w:r>
            <w:proofErr w:type="spellEnd"/>
            <w:r w:rsidRPr="0083122A">
              <w:rPr>
                <w:rFonts w:ascii="Arial" w:hAnsi="Arial" w:cs="Arial"/>
                <w:sz w:val="24"/>
                <w:szCs w:val="24"/>
              </w:rPr>
              <w:t xml:space="preserve"> 7/1 до пер.Песчаный); </w:t>
            </w:r>
            <w:proofErr w:type="spellStart"/>
            <w:r w:rsidRPr="0083122A">
              <w:rPr>
                <w:rFonts w:ascii="Arial" w:hAnsi="Arial" w:cs="Arial"/>
                <w:b/>
                <w:sz w:val="24"/>
                <w:szCs w:val="24"/>
              </w:rPr>
              <w:t>ул.Прудская</w:t>
            </w:r>
            <w:proofErr w:type="spellEnd"/>
            <w:r w:rsidRPr="0083122A">
              <w:rPr>
                <w:rFonts w:ascii="Arial" w:hAnsi="Arial" w:cs="Arial"/>
                <w:sz w:val="24"/>
                <w:szCs w:val="24"/>
              </w:rPr>
              <w:t xml:space="preserve"> (от </w:t>
            </w:r>
            <w:proofErr w:type="spellStart"/>
            <w:r w:rsidRPr="0083122A">
              <w:rPr>
                <w:rFonts w:ascii="Arial" w:hAnsi="Arial" w:cs="Arial"/>
                <w:sz w:val="24"/>
                <w:szCs w:val="24"/>
              </w:rPr>
              <w:t>ул.Прудская</w:t>
            </w:r>
            <w:proofErr w:type="spellEnd"/>
            <w:r w:rsidRPr="0083122A">
              <w:rPr>
                <w:rFonts w:ascii="Arial" w:hAnsi="Arial" w:cs="Arial"/>
                <w:sz w:val="24"/>
                <w:szCs w:val="24"/>
              </w:rPr>
              <w:t xml:space="preserve"> д.40 до Сибирского проезда); </w:t>
            </w:r>
            <w:r w:rsidRPr="0083122A">
              <w:rPr>
                <w:rFonts w:ascii="Arial" w:hAnsi="Arial" w:cs="Arial"/>
                <w:b/>
                <w:sz w:val="24"/>
                <w:szCs w:val="24"/>
              </w:rPr>
              <w:t>ул</w:t>
            </w:r>
            <w:proofErr w:type="gramStart"/>
            <w:r w:rsidRPr="0083122A">
              <w:rPr>
                <w:rFonts w:ascii="Arial" w:hAnsi="Arial" w:cs="Arial"/>
                <w:b/>
                <w:sz w:val="24"/>
                <w:szCs w:val="24"/>
              </w:rPr>
              <w:t>.Д</w:t>
            </w:r>
            <w:proofErr w:type="gramEnd"/>
            <w:r w:rsidRPr="0083122A">
              <w:rPr>
                <w:rFonts w:ascii="Arial" w:hAnsi="Arial" w:cs="Arial"/>
                <w:b/>
                <w:sz w:val="24"/>
                <w:szCs w:val="24"/>
              </w:rPr>
              <w:t>олматова</w:t>
            </w:r>
            <w:r w:rsidRPr="0083122A">
              <w:rPr>
                <w:rFonts w:ascii="Arial" w:hAnsi="Arial" w:cs="Arial"/>
                <w:sz w:val="24"/>
                <w:szCs w:val="24"/>
              </w:rPr>
              <w:t xml:space="preserve"> (от ул.Высоковольтная до ул.6-й квартал д.11); </w:t>
            </w:r>
            <w:r w:rsidRPr="0083122A">
              <w:rPr>
                <w:rFonts w:ascii="Arial" w:hAnsi="Arial" w:cs="Arial"/>
                <w:b/>
                <w:sz w:val="24"/>
                <w:szCs w:val="24"/>
              </w:rPr>
              <w:t>ул.Спасская</w:t>
            </w:r>
            <w:r w:rsidRPr="0083122A">
              <w:rPr>
                <w:rFonts w:ascii="Arial" w:hAnsi="Arial" w:cs="Arial"/>
                <w:sz w:val="24"/>
                <w:szCs w:val="24"/>
              </w:rPr>
              <w:t xml:space="preserve"> (от ул.Спасская д.35 до ул.Центральная); </w:t>
            </w:r>
            <w:r w:rsidRPr="0083122A">
              <w:rPr>
                <w:rFonts w:ascii="Arial" w:hAnsi="Arial" w:cs="Arial"/>
                <w:b/>
                <w:sz w:val="24"/>
                <w:szCs w:val="24"/>
              </w:rPr>
              <w:t>ул.Центральная</w:t>
            </w:r>
            <w:r w:rsidRPr="0083122A">
              <w:rPr>
                <w:rFonts w:ascii="Arial" w:hAnsi="Arial" w:cs="Arial"/>
                <w:sz w:val="24"/>
                <w:szCs w:val="24"/>
              </w:rPr>
              <w:t xml:space="preserve"> (от ул.Спасская до ул.Центральная, д.9); </w:t>
            </w:r>
            <w:r w:rsidRPr="0083122A">
              <w:rPr>
                <w:rFonts w:ascii="Arial" w:hAnsi="Arial" w:cs="Arial"/>
                <w:b/>
                <w:sz w:val="24"/>
                <w:szCs w:val="24"/>
              </w:rPr>
              <w:t>ул.Сибирская</w:t>
            </w:r>
            <w:r w:rsidRPr="0083122A">
              <w:rPr>
                <w:rFonts w:ascii="Arial" w:hAnsi="Arial" w:cs="Arial"/>
                <w:sz w:val="24"/>
                <w:szCs w:val="24"/>
              </w:rPr>
              <w:t xml:space="preserve"> (от пер. Песчаный до пер.Профсоюзный);</w:t>
            </w:r>
          </w:p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ул</w:t>
            </w:r>
            <w:proofErr w:type="gramStart"/>
            <w:r w:rsidRPr="0083122A">
              <w:rPr>
                <w:rFonts w:ascii="Arial" w:hAnsi="Arial" w:cs="Arial"/>
                <w:b/>
                <w:sz w:val="24"/>
                <w:szCs w:val="24"/>
              </w:rPr>
              <w:t>.О</w:t>
            </w:r>
            <w:proofErr w:type="gramEnd"/>
            <w:r w:rsidRPr="0083122A">
              <w:rPr>
                <w:rFonts w:ascii="Arial" w:hAnsi="Arial" w:cs="Arial"/>
                <w:b/>
                <w:sz w:val="24"/>
                <w:szCs w:val="24"/>
              </w:rPr>
              <w:t>ктябренок</w:t>
            </w:r>
            <w:r w:rsidRPr="0083122A">
              <w:rPr>
                <w:rFonts w:ascii="Arial" w:hAnsi="Arial" w:cs="Arial"/>
                <w:sz w:val="24"/>
                <w:szCs w:val="24"/>
              </w:rPr>
              <w:t xml:space="preserve"> (от </w:t>
            </w:r>
            <w:proofErr w:type="spellStart"/>
            <w:r w:rsidRPr="0083122A">
              <w:rPr>
                <w:rFonts w:ascii="Arial" w:hAnsi="Arial" w:cs="Arial"/>
                <w:sz w:val="24"/>
                <w:szCs w:val="24"/>
              </w:rPr>
              <w:t>ул.Военстроя</w:t>
            </w:r>
            <w:proofErr w:type="spellEnd"/>
            <w:r w:rsidRPr="0083122A">
              <w:rPr>
                <w:rFonts w:ascii="Arial" w:hAnsi="Arial" w:cs="Arial"/>
                <w:sz w:val="24"/>
                <w:szCs w:val="24"/>
              </w:rPr>
              <w:t xml:space="preserve"> до Р256 «Чуйский тракт»);</w:t>
            </w:r>
          </w:p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ул</w:t>
            </w:r>
            <w:proofErr w:type="gramStart"/>
            <w:r w:rsidRPr="0083122A">
              <w:rPr>
                <w:rFonts w:ascii="Arial" w:hAnsi="Arial" w:cs="Arial"/>
                <w:b/>
                <w:sz w:val="24"/>
                <w:szCs w:val="24"/>
              </w:rPr>
              <w:t>.Л</w:t>
            </w:r>
            <w:proofErr w:type="gramEnd"/>
            <w:r w:rsidRPr="0083122A">
              <w:rPr>
                <w:rFonts w:ascii="Arial" w:hAnsi="Arial" w:cs="Arial"/>
                <w:b/>
                <w:sz w:val="24"/>
                <w:szCs w:val="24"/>
              </w:rPr>
              <w:t>енинская</w:t>
            </w:r>
            <w:r w:rsidRPr="0083122A">
              <w:rPr>
                <w:rFonts w:ascii="Arial" w:hAnsi="Arial" w:cs="Arial"/>
                <w:sz w:val="24"/>
                <w:szCs w:val="24"/>
              </w:rPr>
              <w:t xml:space="preserve"> (от д.1 до д.115);</w:t>
            </w:r>
          </w:p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ул</w:t>
            </w:r>
            <w:proofErr w:type="gramStart"/>
            <w:r w:rsidRPr="0083122A">
              <w:rPr>
                <w:rFonts w:ascii="Arial" w:hAnsi="Arial" w:cs="Arial"/>
                <w:b/>
                <w:sz w:val="24"/>
                <w:szCs w:val="24"/>
              </w:rPr>
              <w:t>.П</w:t>
            </w:r>
            <w:proofErr w:type="gramEnd"/>
            <w:r w:rsidRPr="0083122A">
              <w:rPr>
                <w:rFonts w:ascii="Arial" w:hAnsi="Arial" w:cs="Arial"/>
                <w:b/>
                <w:sz w:val="24"/>
                <w:szCs w:val="24"/>
              </w:rPr>
              <w:t>ушкинская</w:t>
            </w:r>
            <w:r w:rsidRPr="0083122A">
              <w:rPr>
                <w:rFonts w:ascii="Arial" w:hAnsi="Arial" w:cs="Arial"/>
                <w:sz w:val="24"/>
                <w:szCs w:val="24"/>
              </w:rPr>
              <w:t xml:space="preserve"> (от дома №1 до дома №125).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 xml:space="preserve">2021-2025 </w:t>
            </w: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 xml:space="preserve">Комитет </w:t>
            </w: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1315,4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10783,5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18098,9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бюджет </w:t>
            </w: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городского округа</w:t>
            </w:r>
          </w:p>
        </w:tc>
      </w:tr>
      <w:tr w:rsidR="002E7503" w:rsidRPr="0083122A" w:rsidTr="00A73EF8">
        <w:trPr>
          <w:trHeight w:val="41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9.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Мероприятия 1.7</w:t>
            </w:r>
          </w:p>
          <w:p w:rsidR="002E7503" w:rsidRPr="0083122A" w:rsidRDefault="00A73EF8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E7930" w:rsidRPr="0083122A">
              <w:rPr>
                <w:rFonts w:ascii="Arial" w:hAnsi="Arial" w:cs="Arial"/>
                <w:sz w:val="24"/>
                <w:szCs w:val="24"/>
              </w:rPr>
              <w:t>Разработка проектно-сметной документации и строительство светофорного объекта:</w:t>
            </w:r>
          </w:p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- на пешеходном переходе по </w:t>
            </w: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ул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.О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ктябрьской в районе д.17;</w:t>
            </w:r>
          </w:p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на пешеходном переходе по ул.40 лет Победы (8-й микрорайон 1/2);</w:t>
            </w:r>
          </w:p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- на пересечении улиц 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Белоярская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 xml:space="preserve"> и Советов;</w:t>
            </w:r>
          </w:p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- на пересечении улиц Октябренок и </w:t>
            </w:r>
            <w:proofErr w:type="spellStart"/>
            <w:r w:rsidRPr="0083122A">
              <w:rPr>
                <w:rFonts w:ascii="Arial" w:hAnsi="Arial" w:cs="Arial"/>
                <w:sz w:val="24"/>
                <w:szCs w:val="24"/>
              </w:rPr>
              <w:t>Военстроя</w:t>
            </w:r>
            <w:proofErr w:type="spellEnd"/>
            <w:r w:rsidRPr="0083122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на пересечении улиц Центральная и Анатолия;</w:t>
            </w:r>
          </w:p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на пересечении улиц Анатолия и 40 лет Победы.</w:t>
            </w:r>
          </w:p>
          <w:p w:rsidR="002E7503" w:rsidRPr="0083122A" w:rsidRDefault="00A73EF8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E7930" w:rsidRPr="0083122A">
              <w:rPr>
                <w:rFonts w:ascii="Arial" w:hAnsi="Arial" w:cs="Arial"/>
                <w:sz w:val="24"/>
                <w:szCs w:val="24"/>
              </w:rPr>
              <w:t>Реконструкция светофорного объекта на пересечении улиц 22 Партсъезда и Октябрьская.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769,0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2197,0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7466,0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городского округа</w:t>
            </w:r>
          </w:p>
        </w:tc>
      </w:tr>
      <w:tr w:rsidR="002E7503" w:rsidRPr="0083122A" w:rsidTr="00A73EF8">
        <w:trPr>
          <w:trHeight w:val="96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Мероприятие 1.8</w:t>
            </w:r>
          </w:p>
          <w:p w:rsidR="002E7503" w:rsidRPr="0083122A" w:rsidRDefault="003E7930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Содержание и установка средств организации дорожного движения вблизи образовательных учреждений (устройство светофорного объекта Т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.1)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196,0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200,0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696,0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городского округа</w:t>
            </w:r>
          </w:p>
        </w:tc>
      </w:tr>
      <w:tr w:rsidR="002E7503" w:rsidRPr="0083122A" w:rsidTr="00A73EF8">
        <w:trPr>
          <w:trHeight w:val="27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Мероприятие 1.9</w:t>
            </w:r>
          </w:p>
          <w:p w:rsidR="002E7503" w:rsidRPr="0083122A" w:rsidRDefault="003E7930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Осуществление диагностики, лабораторного и инструментального контроля качества работ по ремонту автомобильных дорог в 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 xml:space="preserve">. Новоалтайске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2021-2024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2101,0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1560,0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1900,0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1900,0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7461,0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городского округа</w:t>
            </w:r>
          </w:p>
        </w:tc>
      </w:tr>
      <w:tr w:rsidR="002E7503" w:rsidRPr="0083122A" w:rsidTr="00A73EF8">
        <w:trPr>
          <w:trHeight w:val="27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Мероприятие 1.10</w:t>
            </w:r>
          </w:p>
          <w:p w:rsidR="002E7503" w:rsidRPr="0083122A" w:rsidRDefault="003E7930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Разработка проекта организации дорожного </w:t>
            </w: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движения (ПОДД) на территории городского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2021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655,5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655,5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бюджет городского округа</w:t>
            </w:r>
          </w:p>
        </w:tc>
      </w:tr>
      <w:tr w:rsidR="002E7503" w:rsidRPr="0083122A" w:rsidTr="00A73EF8">
        <w:trPr>
          <w:trHeight w:val="110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Задача 2:</w:t>
            </w:r>
          </w:p>
          <w:p w:rsidR="002E7503" w:rsidRPr="0083122A" w:rsidRDefault="003E7930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Формирование законопослушного поведения участников дорожного движения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Комитет 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</w:p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125,0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125,0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125,0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125,0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625,0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бюджет </w:t>
            </w:r>
          </w:p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городского округа</w:t>
            </w:r>
          </w:p>
        </w:tc>
      </w:tr>
      <w:tr w:rsidR="002E7503" w:rsidRPr="0083122A" w:rsidTr="00A73EF8">
        <w:trPr>
          <w:trHeight w:val="33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Мероприятие 2.1</w:t>
            </w:r>
          </w:p>
          <w:p w:rsidR="002E7503" w:rsidRPr="0083122A" w:rsidRDefault="003E7930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Участие в краевых мероприятиях: </w:t>
            </w:r>
          </w:p>
          <w:p w:rsidR="002E7503" w:rsidRPr="0083122A" w:rsidRDefault="003E7930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-участие в краевой профильной смене «Безопасное колесо»; </w:t>
            </w:r>
          </w:p>
          <w:p w:rsidR="002E7503" w:rsidRPr="0083122A" w:rsidRDefault="003E7930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участие в краевом смотре-конкурсе учебно-методических центров по основам безопасности дорожного движения «Правила дорожного движения -</w:t>
            </w:r>
            <w:r w:rsidR="00A73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22A">
              <w:rPr>
                <w:rFonts w:ascii="Arial" w:hAnsi="Arial" w:cs="Arial"/>
                <w:sz w:val="24"/>
                <w:szCs w:val="24"/>
              </w:rPr>
              <w:t>правила</w:t>
            </w:r>
            <w:r w:rsidR="00A73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122A">
              <w:rPr>
                <w:rFonts w:ascii="Arial" w:hAnsi="Arial" w:cs="Arial"/>
                <w:sz w:val="24"/>
                <w:szCs w:val="24"/>
              </w:rPr>
              <w:t>жизни»;</w:t>
            </w:r>
          </w:p>
          <w:p w:rsidR="002E7503" w:rsidRPr="0083122A" w:rsidRDefault="003E7930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 - участие в краевом конкурсе методических материалов и творческих работ по профилактике дорожно-транспортного травматизма и безопасности дорожного движения «Планета дорожной безопасности»;</w:t>
            </w:r>
          </w:p>
          <w:p w:rsidR="002E7503" w:rsidRPr="0083122A" w:rsidRDefault="003E7930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 - участие в краевом соревновании велосипедистов «Безопасное колесо» (приобретение велосипедов, обеспечение форменным обмундированием участников и т.д.); </w:t>
            </w:r>
          </w:p>
          <w:p w:rsidR="002E7503" w:rsidRPr="0083122A" w:rsidRDefault="003E7930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- посещение краевого клуба «Безопасное колесо» Алтайского краевого дворца творчества детей и молодежи.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Комитет 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</w:p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2E7503" w:rsidRPr="0083122A" w:rsidTr="00A73EF8">
        <w:trPr>
          <w:trHeight w:val="462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Мероприятие 2.2</w:t>
            </w:r>
          </w:p>
          <w:p w:rsidR="002E7503" w:rsidRPr="0083122A" w:rsidRDefault="003E7930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 xml:space="preserve">Обеспечение проведения тематических информационно-пропагандистских мероприятий участниками дорожного движения, в том числе юными инспекторами движения (приобретение призов, сувенирной продукции, организация и распространение печатной агитации безопасности дорожного движения, приобретение и распространение </w:t>
            </w:r>
            <w:proofErr w:type="spellStart"/>
            <w:r w:rsidRPr="0083122A">
              <w:rPr>
                <w:rFonts w:ascii="Arial" w:hAnsi="Arial" w:cs="Arial"/>
                <w:sz w:val="24"/>
                <w:szCs w:val="24"/>
              </w:rPr>
              <w:t>световозвращающих</w:t>
            </w:r>
            <w:proofErr w:type="spellEnd"/>
            <w:r w:rsidRPr="0083122A">
              <w:rPr>
                <w:rFonts w:ascii="Arial" w:hAnsi="Arial" w:cs="Arial"/>
                <w:sz w:val="24"/>
                <w:szCs w:val="24"/>
              </w:rPr>
              <w:t xml:space="preserve"> элементов для учащихся образовательных учреждений:</w:t>
            </w:r>
            <w:proofErr w:type="gramEnd"/>
          </w:p>
          <w:p w:rsidR="002E7503" w:rsidRPr="0083122A" w:rsidRDefault="003E7930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«Стань заметнее на дороге!»;</w:t>
            </w:r>
          </w:p>
          <w:p w:rsidR="002E7503" w:rsidRPr="0083122A" w:rsidRDefault="003E7930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«Внимание, дети идут в школу!»;</w:t>
            </w:r>
          </w:p>
          <w:p w:rsidR="002E7503" w:rsidRPr="0083122A" w:rsidRDefault="003E7930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«Ребенок - главный пассажир»;</w:t>
            </w:r>
          </w:p>
          <w:p w:rsidR="002E7503" w:rsidRPr="0083122A" w:rsidRDefault="003E7930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«Безопасный переход»;</w:t>
            </w:r>
          </w:p>
          <w:p w:rsidR="002E7503" w:rsidRPr="0083122A" w:rsidRDefault="003E7930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- «Дорога - Символ жизни»</w:t>
            </w:r>
          </w:p>
          <w:p w:rsidR="002E7503" w:rsidRPr="0083122A" w:rsidRDefault="003E7930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- Безопасность 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-г</w:t>
            </w:r>
            <w:proofErr w:type="gramEnd"/>
            <w:r w:rsidRPr="0083122A">
              <w:rPr>
                <w:rFonts w:ascii="Arial" w:hAnsi="Arial" w:cs="Arial"/>
                <w:sz w:val="24"/>
                <w:szCs w:val="24"/>
              </w:rPr>
              <w:t>лазами детей»;)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Комитет 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</w:p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2E7503" w:rsidRPr="0083122A" w:rsidTr="00A73EF8">
        <w:trPr>
          <w:trHeight w:val="46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Мероприятие 2.3</w:t>
            </w:r>
          </w:p>
          <w:p w:rsidR="002E7503" w:rsidRPr="0083122A" w:rsidRDefault="003E7930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Организация и проведение городских конкурсов, акций, </w:t>
            </w: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профилактических мероприятий.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Комитет 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</w:p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2E7503" w:rsidRPr="0083122A" w:rsidTr="00A73EF8">
        <w:trPr>
          <w:trHeight w:val="46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Мероприятие 2.4</w:t>
            </w:r>
          </w:p>
          <w:p w:rsidR="002E7503" w:rsidRPr="0083122A" w:rsidRDefault="003E7930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Организация и изготовление социальной рекламы, (баннер) направленную на профилактику дорожно-транспортных происшествий, обеспечения безопасности на дорогах.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Комитет 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</w:p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2E7503" w:rsidRPr="0083122A" w:rsidTr="00A73EF8">
        <w:trPr>
          <w:trHeight w:val="46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Мероприятие 2.5</w:t>
            </w:r>
          </w:p>
          <w:p w:rsidR="002E7503" w:rsidRPr="0083122A" w:rsidRDefault="003E7930">
            <w:pPr>
              <w:pStyle w:val="af8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Укомплектование уголков безопасности дорожного движения в общеобразовательных школах литературой и материалами по наглядной агитации, посвященной правилам дорожного движения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Комитет </w:t>
            </w:r>
            <w:proofErr w:type="gramStart"/>
            <w:r w:rsidRPr="0083122A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</w:p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2E7503" w:rsidRPr="0083122A" w:rsidRDefault="002E7503">
      <w:pPr>
        <w:jc w:val="right"/>
        <w:rPr>
          <w:rFonts w:ascii="Arial" w:hAnsi="Arial" w:cs="Arial"/>
          <w:sz w:val="24"/>
          <w:szCs w:val="24"/>
        </w:rPr>
      </w:pPr>
    </w:p>
    <w:p w:rsidR="002E7503" w:rsidRPr="0083122A" w:rsidRDefault="002E7503">
      <w:pPr>
        <w:jc w:val="right"/>
        <w:rPr>
          <w:rFonts w:ascii="Arial" w:hAnsi="Arial" w:cs="Arial"/>
          <w:sz w:val="24"/>
          <w:szCs w:val="24"/>
        </w:rPr>
      </w:pPr>
    </w:p>
    <w:p w:rsidR="002E7503" w:rsidRPr="0083122A" w:rsidRDefault="002E7503">
      <w:pPr>
        <w:rPr>
          <w:rFonts w:ascii="Arial" w:hAnsi="Arial" w:cs="Arial"/>
          <w:sz w:val="24"/>
          <w:szCs w:val="24"/>
        </w:rPr>
        <w:sectPr w:rsidR="002E7503" w:rsidRPr="0083122A" w:rsidSect="0083122A">
          <w:type w:val="continuous"/>
          <w:pgSz w:w="16838" w:h="11906" w:orient="landscape"/>
          <w:pgMar w:top="1134" w:right="567" w:bottom="1134" w:left="1276" w:header="709" w:footer="709" w:gutter="0"/>
          <w:cols w:space="708"/>
          <w:docGrid w:linePitch="360"/>
        </w:sectPr>
      </w:pPr>
    </w:p>
    <w:p w:rsidR="002E7503" w:rsidRPr="0083122A" w:rsidRDefault="00A73EF8" w:rsidP="00A73EF8">
      <w:pPr>
        <w:pStyle w:val="af6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ab/>
      </w:r>
      <w:r w:rsidR="003E7930" w:rsidRPr="0083122A">
        <w:rPr>
          <w:rFonts w:ascii="Arial" w:hAnsi="Arial" w:cs="Arial"/>
          <w:sz w:val="24"/>
        </w:rPr>
        <w:t xml:space="preserve">Приложение 3 </w:t>
      </w:r>
    </w:p>
    <w:p w:rsidR="002E7503" w:rsidRPr="0083122A" w:rsidRDefault="00A73EF8" w:rsidP="00A73EF8">
      <w:pPr>
        <w:pStyle w:val="af6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E7930" w:rsidRPr="0083122A">
        <w:rPr>
          <w:rFonts w:ascii="Arial" w:hAnsi="Arial" w:cs="Arial"/>
          <w:sz w:val="24"/>
        </w:rPr>
        <w:t>к муниципальной программе</w:t>
      </w:r>
    </w:p>
    <w:p w:rsidR="002E7503" w:rsidRPr="0083122A" w:rsidRDefault="003E7930" w:rsidP="00A73EF8">
      <w:pPr>
        <w:pStyle w:val="af6"/>
        <w:ind w:firstLine="709"/>
        <w:contextualSpacing/>
        <w:rPr>
          <w:rFonts w:ascii="Arial" w:hAnsi="Arial" w:cs="Arial"/>
          <w:sz w:val="24"/>
        </w:rPr>
      </w:pPr>
      <w:r w:rsidRPr="0083122A">
        <w:rPr>
          <w:rFonts w:ascii="Arial" w:hAnsi="Arial" w:cs="Arial"/>
          <w:sz w:val="24"/>
        </w:rPr>
        <w:t xml:space="preserve">«Повышение безопасности дорожного движения </w:t>
      </w:r>
    </w:p>
    <w:p w:rsidR="002E7503" w:rsidRPr="0083122A" w:rsidRDefault="003E7930" w:rsidP="00A73EF8">
      <w:pPr>
        <w:pStyle w:val="af6"/>
        <w:ind w:firstLine="709"/>
        <w:contextualSpacing/>
        <w:rPr>
          <w:rFonts w:ascii="Arial" w:hAnsi="Arial" w:cs="Arial"/>
          <w:sz w:val="24"/>
        </w:rPr>
      </w:pPr>
      <w:r w:rsidRPr="0083122A">
        <w:rPr>
          <w:rFonts w:ascii="Arial" w:hAnsi="Arial" w:cs="Arial"/>
          <w:sz w:val="24"/>
        </w:rPr>
        <w:t>в городе Новоалтайске на 2021-2025 годы»</w:t>
      </w:r>
    </w:p>
    <w:p w:rsidR="002E7503" w:rsidRDefault="002E7503">
      <w:pPr>
        <w:widowControl w:val="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A73EF8" w:rsidRPr="0083122A" w:rsidRDefault="00A73EF8" w:rsidP="00A73EF8">
      <w:pPr>
        <w:widowControl w:val="0"/>
        <w:contextualSpacing/>
        <w:jc w:val="center"/>
        <w:rPr>
          <w:rFonts w:ascii="Arial" w:hAnsi="Arial" w:cs="Arial"/>
          <w:sz w:val="24"/>
          <w:szCs w:val="24"/>
        </w:rPr>
      </w:pPr>
    </w:p>
    <w:p w:rsidR="002E7503" w:rsidRPr="0083122A" w:rsidRDefault="003E7930" w:rsidP="00A73EF8">
      <w:pPr>
        <w:jc w:val="center"/>
        <w:rPr>
          <w:rFonts w:ascii="Arial" w:hAnsi="Arial" w:cs="Arial"/>
          <w:b/>
          <w:sz w:val="24"/>
          <w:szCs w:val="24"/>
        </w:rPr>
      </w:pPr>
      <w:r w:rsidRPr="0083122A">
        <w:rPr>
          <w:rFonts w:ascii="Arial" w:hAnsi="Arial" w:cs="Arial"/>
          <w:b/>
          <w:sz w:val="24"/>
          <w:szCs w:val="24"/>
        </w:rPr>
        <w:t>Объем финансовых ресурсов,</w:t>
      </w:r>
    </w:p>
    <w:p w:rsidR="002E7503" w:rsidRPr="0083122A" w:rsidRDefault="003E7930" w:rsidP="00A73EF8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83122A">
        <w:rPr>
          <w:rFonts w:ascii="Arial" w:hAnsi="Arial" w:cs="Arial"/>
          <w:b/>
          <w:sz w:val="24"/>
          <w:szCs w:val="24"/>
        </w:rPr>
        <w:t>необходимых</w:t>
      </w:r>
      <w:proofErr w:type="gramEnd"/>
      <w:r w:rsidRPr="0083122A">
        <w:rPr>
          <w:rFonts w:ascii="Arial" w:hAnsi="Arial" w:cs="Arial"/>
          <w:b/>
          <w:sz w:val="24"/>
          <w:szCs w:val="24"/>
        </w:rPr>
        <w:t xml:space="preserve"> для реализации муниципальной программы</w:t>
      </w:r>
    </w:p>
    <w:p w:rsidR="002E7503" w:rsidRPr="0083122A" w:rsidRDefault="002E7503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  <w:highlight w:val="yellow"/>
        </w:rPr>
      </w:pPr>
    </w:p>
    <w:tbl>
      <w:tblPr>
        <w:tblW w:w="0" w:type="auto"/>
        <w:jc w:val="center"/>
        <w:tblInd w:w="102" w:type="dxa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3615"/>
        <w:gridCol w:w="1032"/>
        <w:gridCol w:w="1094"/>
        <w:gridCol w:w="1034"/>
        <w:gridCol w:w="968"/>
        <w:gridCol w:w="868"/>
        <w:gridCol w:w="1111"/>
      </w:tblGrid>
      <w:tr w:rsidR="002E7503" w:rsidRPr="0083122A" w:rsidTr="00A73EF8">
        <w:trPr>
          <w:cantSplit/>
          <w:jc w:val="center"/>
        </w:trPr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ind w:firstLine="709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</w:tr>
      <w:tr w:rsidR="002E7503" w:rsidRPr="0083122A" w:rsidTr="00A73EF8">
        <w:trPr>
          <w:cantSplit/>
          <w:jc w:val="center"/>
        </w:trPr>
        <w:tc>
          <w:tcPr>
            <w:tcW w:w="3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widowControl w:val="0"/>
              <w:ind w:firstLine="709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2E7503" w:rsidRPr="0083122A" w:rsidTr="00A73EF8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15045,1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18105,5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9175,0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9175,0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7275,0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58775,6</w:t>
            </w:r>
          </w:p>
        </w:tc>
      </w:tr>
      <w:tr w:rsidR="002E7503" w:rsidRPr="0083122A" w:rsidTr="00A73EF8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15045,1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18105,5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9175,0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9175,0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7275,0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58775,6</w:t>
            </w:r>
          </w:p>
        </w:tc>
      </w:tr>
      <w:tr w:rsidR="002E7503" w:rsidRPr="0083122A" w:rsidTr="00A73EF8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2E750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2E750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2E7503" w:rsidRPr="0083122A" w:rsidTr="00A73EF8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2E750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2E7503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2E7503" w:rsidRPr="0083122A" w:rsidTr="00A73EF8">
        <w:trPr>
          <w:trHeight w:val="422"/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8940,9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ind w:firstLine="72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12950,5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>
            <w:pPr>
              <w:ind w:firstLine="78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3500,0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3500,0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>
            <w:pPr>
              <w:ind w:firstLine="59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3500,0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32391,4</w:t>
            </w:r>
          </w:p>
        </w:tc>
      </w:tr>
      <w:tr w:rsidR="002E7503" w:rsidRPr="0083122A" w:rsidTr="00A73EF8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8940,9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ind w:firstLine="72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12950,5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>
            <w:pPr>
              <w:ind w:firstLine="78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3500,0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3500,0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>
            <w:pPr>
              <w:ind w:firstLine="5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3500,0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32391,4</w:t>
            </w:r>
          </w:p>
        </w:tc>
      </w:tr>
      <w:tr w:rsidR="002E7503" w:rsidRPr="0083122A" w:rsidTr="00A73EF8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2E7503" w:rsidRPr="0083122A" w:rsidTr="00A73EF8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2E7503" w:rsidRPr="0083122A" w:rsidTr="00A73EF8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6104,2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5155,0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5675,0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5675,0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sz w:val="24"/>
                <w:szCs w:val="24"/>
              </w:rPr>
              <w:t>3775,0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26384,2</w:t>
            </w:r>
          </w:p>
        </w:tc>
      </w:tr>
      <w:tr w:rsidR="002E7503" w:rsidRPr="0083122A" w:rsidTr="00A73EF8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6104,2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5155,0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5675,0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5675,0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>3775,0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122A">
              <w:rPr>
                <w:rFonts w:ascii="Arial" w:hAnsi="Arial" w:cs="Arial"/>
                <w:color w:val="000000" w:themeColor="text1"/>
                <w:sz w:val="24"/>
                <w:szCs w:val="24"/>
              </w:rPr>
              <w:t>26384,2</w:t>
            </w:r>
          </w:p>
        </w:tc>
      </w:tr>
      <w:tr w:rsidR="002E7503" w:rsidRPr="0083122A" w:rsidTr="00A73EF8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2E7503" w:rsidRPr="0083122A" w:rsidTr="00A73EF8">
        <w:trPr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3E7930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122A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7503" w:rsidRPr="0083122A" w:rsidRDefault="002E7503">
            <w:pPr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E7503" w:rsidRPr="0083122A" w:rsidRDefault="003E7930">
      <w:pPr>
        <w:widowControl w:val="0"/>
        <w:contextualSpacing/>
        <w:jc w:val="right"/>
        <w:rPr>
          <w:rFonts w:ascii="Arial" w:hAnsi="Arial" w:cs="Arial"/>
          <w:sz w:val="24"/>
          <w:szCs w:val="24"/>
        </w:rPr>
      </w:pPr>
      <w:r w:rsidRPr="0083122A">
        <w:rPr>
          <w:rFonts w:ascii="Arial" w:hAnsi="Arial" w:cs="Arial"/>
          <w:sz w:val="24"/>
          <w:szCs w:val="24"/>
        </w:rPr>
        <w:t>».</w:t>
      </w:r>
    </w:p>
    <w:p w:rsidR="002E7503" w:rsidRPr="0083122A" w:rsidRDefault="002E7503">
      <w:pPr>
        <w:widowControl w:val="0"/>
        <w:contextualSpacing/>
        <w:jc w:val="both"/>
        <w:rPr>
          <w:rFonts w:ascii="Arial" w:hAnsi="Arial" w:cs="Arial"/>
          <w:sz w:val="24"/>
          <w:szCs w:val="24"/>
        </w:rPr>
      </w:pPr>
    </w:p>
    <w:sectPr w:rsidR="002E7503" w:rsidRPr="0083122A" w:rsidSect="0083122A">
      <w:type w:val="continuous"/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22A" w:rsidRDefault="0039022A">
      <w:r>
        <w:separator/>
      </w:r>
    </w:p>
  </w:endnote>
  <w:endnote w:type="continuationSeparator" w:id="0">
    <w:p w:rsidR="0039022A" w:rsidRDefault="003902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22A" w:rsidRDefault="0039022A">
      <w:r>
        <w:separator/>
      </w:r>
    </w:p>
  </w:footnote>
  <w:footnote w:type="continuationSeparator" w:id="0">
    <w:p w:rsidR="0039022A" w:rsidRDefault="003902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2440B"/>
    <w:multiLevelType w:val="hybridMultilevel"/>
    <w:tmpl w:val="343AFC96"/>
    <w:lvl w:ilvl="0" w:tplc="BBAE8B70">
      <w:start w:val="1"/>
      <w:numFmt w:val="decimal"/>
      <w:lvlText w:val="%1."/>
      <w:lvlJc w:val="left"/>
      <w:pPr>
        <w:ind w:left="1069" w:hanging="360"/>
      </w:pPr>
    </w:lvl>
    <w:lvl w:ilvl="1" w:tplc="BF26C1FE">
      <w:start w:val="1"/>
      <w:numFmt w:val="lowerLetter"/>
      <w:lvlText w:val="%2."/>
      <w:lvlJc w:val="left"/>
      <w:pPr>
        <w:ind w:left="1789" w:hanging="360"/>
      </w:pPr>
    </w:lvl>
    <w:lvl w:ilvl="2" w:tplc="A70AD358">
      <w:start w:val="1"/>
      <w:numFmt w:val="lowerRoman"/>
      <w:lvlText w:val="%3."/>
      <w:lvlJc w:val="right"/>
      <w:pPr>
        <w:ind w:left="2509" w:hanging="180"/>
      </w:pPr>
    </w:lvl>
    <w:lvl w:ilvl="3" w:tplc="85103E68">
      <w:start w:val="1"/>
      <w:numFmt w:val="decimal"/>
      <w:lvlText w:val="%4."/>
      <w:lvlJc w:val="left"/>
      <w:pPr>
        <w:ind w:left="3229" w:hanging="360"/>
      </w:pPr>
    </w:lvl>
    <w:lvl w:ilvl="4" w:tplc="6C28DD26">
      <w:start w:val="1"/>
      <w:numFmt w:val="lowerLetter"/>
      <w:lvlText w:val="%5."/>
      <w:lvlJc w:val="left"/>
      <w:pPr>
        <w:ind w:left="3949" w:hanging="360"/>
      </w:pPr>
    </w:lvl>
    <w:lvl w:ilvl="5" w:tplc="A5DA17E4">
      <w:start w:val="1"/>
      <w:numFmt w:val="lowerRoman"/>
      <w:lvlText w:val="%6."/>
      <w:lvlJc w:val="right"/>
      <w:pPr>
        <w:ind w:left="4669" w:hanging="180"/>
      </w:pPr>
    </w:lvl>
    <w:lvl w:ilvl="6" w:tplc="CF06C3A8">
      <w:start w:val="1"/>
      <w:numFmt w:val="decimal"/>
      <w:lvlText w:val="%7."/>
      <w:lvlJc w:val="left"/>
      <w:pPr>
        <w:ind w:left="5389" w:hanging="360"/>
      </w:pPr>
    </w:lvl>
    <w:lvl w:ilvl="7" w:tplc="7688C832">
      <w:start w:val="1"/>
      <w:numFmt w:val="lowerLetter"/>
      <w:lvlText w:val="%8."/>
      <w:lvlJc w:val="left"/>
      <w:pPr>
        <w:ind w:left="6109" w:hanging="360"/>
      </w:pPr>
    </w:lvl>
    <w:lvl w:ilvl="8" w:tplc="A5C03B82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533D90"/>
    <w:multiLevelType w:val="hybridMultilevel"/>
    <w:tmpl w:val="1D06D838"/>
    <w:lvl w:ilvl="0" w:tplc="700623FC">
      <w:start w:val="1"/>
      <w:numFmt w:val="decimal"/>
      <w:lvlText w:val="%1."/>
      <w:lvlJc w:val="left"/>
      <w:pPr>
        <w:ind w:left="1080" w:hanging="360"/>
      </w:pPr>
    </w:lvl>
    <w:lvl w:ilvl="1" w:tplc="F716C3B6">
      <w:start w:val="1"/>
      <w:numFmt w:val="lowerLetter"/>
      <w:lvlText w:val="%2."/>
      <w:lvlJc w:val="left"/>
      <w:pPr>
        <w:ind w:left="1800" w:hanging="360"/>
      </w:pPr>
    </w:lvl>
    <w:lvl w:ilvl="2" w:tplc="BD8647E4">
      <w:start w:val="1"/>
      <w:numFmt w:val="lowerRoman"/>
      <w:lvlText w:val="%3."/>
      <w:lvlJc w:val="right"/>
      <w:pPr>
        <w:ind w:left="2520" w:hanging="180"/>
      </w:pPr>
    </w:lvl>
    <w:lvl w:ilvl="3" w:tplc="80804602">
      <w:start w:val="1"/>
      <w:numFmt w:val="decimal"/>
      <w:lvlText w:val="%4."/>
      <w:lvlJc w:val="left"/>
      <w:pPr>
        <w:ind w:left="3240" w:hanging="360"/>
      </w:pPr>
    </w:lvl>
    <w:lvl w:ilvl="4" w:tplc="526ECF1C">
      <w:start w:val="1"/>
      <w:numFmt w:val="lowerLetter"/>
      <w:lvlText w:val="%5."/>
      <w:lvlJc w:val="left"/>
      <w:pPr>
        <w:ind w:left="3960" w:hanging="360"/>
      </w:pPr>
    </w:lvl>
    <w:lvl w:ilvl="5" w:tplc="0588B68C">
      <w:start w:val="1"/>
      <w:numFmt w:val="lowerRoman"/>
      <w:lvlText w:val="%6."/>
      <w:lvlJc w:val="right"/>
      <w:pPr>
        <w:ind w:left="4680" w:hanging="180"/>
      </w:pPr>
    </w:lvl>
    <w:lvl w:ilvl="6" w:tplc="8FC87342">
      <w:start w:val="1"/>
      <w:numFmt w:val="decimal"/>
      <w:lvlText w:val="%7."/>
      <w:lvlJc w:val="left"/>
      <w:pPr>
        <w:ind w:left="5400" w:hanging="360"/>
      </w:pPr>
    </w:lvl>
    <w:lvl w:ilvl="7" w:tplc="43BE5774">
      <w:start w:val="1"/>
      <w:numFmt w:val="lowerLetter"/>
      <w:lvlText w:val="%8."/>
      <w:lvlJc w:val="left"/>
      <w:pPr>
        <w:ind w:left="6120" w:hanging="360"/>
      </w:pPr>
    </w:lvl>
    <w:lvl w:ilvl="8" w:tplc="84D2FBDE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70598C"/>
    <w:multiLevelType w:val="hybridMultilevel"/>
    <w:tmpl w:val="8D0CA45E"/>
    <w:lvl w:ilvl="0" w:tplc="38BAC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BAA3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24D4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887C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662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A26E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28A4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822A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2E66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7503"/>
    <w:rsid w:val="002E7503"/>
    <w:rsid w:val="0039022A"/>
    <w:rsid w:val="003E7930"/>
    <w:rsid w:val="0083122A"/>
    <w:rsid w:val="008772AB"/>
    <w:rsid w:val="00A73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03"/>
    <w:rPr>
      <w:lang w:eastAsia="zh-CN"/>
    </w:rPr>
  </w:style>
  <w:style w:type="paragraph" w:styleId="1">
    <w:name w:val="heading 1"/>
    <w:basedOn w:val="a"/>
    <w:next w:val="a"/>
    <w:link w:val="10"/>
    <w:rsid w:val="002E7503"/>
    <w:pPr>
      <w:keepNext/>
      <w:jc w:val="center"/>
      <w:outlineLvl w:val="0"/>
    </w:pPr>
    <w:rPr>
      <w:b/>
      <w:bCs/>
      <w:sz w:val="44"/>
      <w:szCs w:val="28"/>
    </w:rPr>
  </w:style>
  <w:style w:type="paragraph" w:styleId="2">
    <w:name w:val="heading 2"/>
    <w:basedOn w:val="a"/>
    <w:next w:val="a"/>
    <w:link w:val="20"/>
    <w:rsid w:val="002E7503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rsid w:val="002E7503"/>
    <w:pPr>
      <w:keepNext/>
      <w:jc w:val="center"/>
      <w:outlineLvl w:val="2"/>
    </w:pPr>
    <w:rPr>
      <w:b/>
      <w:bCs/>
      <w:sz w:val="36"/>
      <w:szCs w:val="28"/>
    </w:rPr>
  </w:style>
  <w:style w:type="paragraph" w:styleId="7">
    <w:name w:val="heading 7"/>
    <w:rsid w:val="002E7503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120"/>
      <w:jc w:val="center"/>
      <w:outlineLvl w:val="6"/>
    </w:pPr>
    <w:rPr>
      <w:rFonts w:ascii="Arial" w:eastAsia="Times New Roman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2E7503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2E7503"/>
    <w:rPr>
      <w:rFonts w:ascii="Arial" w:eastAsia="Arial" w:hAnsi="Arial"/>
      <w:sz w:val="40"/>
      <w:szCs w:val="40"/>
      <w:lang w:bidi="ar-SA"/>
    </w:rPr>
  </w:style>
  <w:style w:type="paragraph" w:customStyle="1" w:styleId="Heading2">
    <w:name w:val="Heading 2"/>
    <w:link w:val="Heading2Char"/>
    <w:uiPriority w:val="9"/>
    <w:unhideWhenUsed/>
    <w:qFormat/>
    <w:rsid w:val="002E7503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character" w:customStyle="1" w:styleId="Heading2Char">
    <w:name w:val="Heading 2 Char"/>
    <w:link w:val="Heading2"/>
    <w:uiPriority w:val="9"/>
    <w:rsid w:val="002E7503"/>
    <w:rPr>
      <w:rFonts w:ascii="Arial" w:eastAsia="Arial" w:hAnsi="Arial"/>
      <w:sz w:val="34"/>
      <w:lang w:bidi="ar-SA"/>
    </w:rPr>
  </w:style>
  <w:style w:type="paragraph" w:customStyle="1" w:styleId="Heading3">
    <w:name w:val="Heading 3"/>
    <w:link w:val="Heading3Char"/>
    <w:uiPriority w:val="9"/>
    <w:unhideWhenUsed/>
    <w:qFormat/>
    <w:rsid w:val="002E7503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2E7503"/>
    <w:rPr>
      <w:rFonts w:ascii="Arial" w:eastAsia="Arial" w:hAnsi="Arial"/>
      <w:sz w:val="30"/>
      <w:szCs w:val="30"/>
      <w:lang w:bidi="ar-SA"/>
    </w:rPr>
  </w:style>
  <w:style w:type="paragraph" w:customStyle="1" w:styleId="Heading4">
    <w:name w:val="Heading 4"/>
    <w:link w:val="Heading4Char"/>
    <w:uiPriority w:val="9"/>
    <w:unhideWhenUsed/>
    <w:qFormat/>
    <w:rsid w:val="002E7503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2E7503"/>
    <w:rPr>
      <w:rFonts w:ascii="Arial" w:eastAsia="Arial" w:hAnsi="Arial"/>
      <w:b/>
      <w:bCs/>
      <w:sz w:val="26"/>
      <w:szCs w:val="26"/>
      <w:lang w:bidi="ar-SA"/>
    </w:rPr>
  </w:style>
  <w:style w:type="paragraph" w:customStyle="1" w:styleId="Heading5">
    <w:name w:val="Heading 5"/>
    <w:link w:val="Heading5Char"/>
    <w:uiPriority w:val="9"/>
    <w:unhideWhenUsed/>
    <w:qFormat/>
    <w:rsid w:val="002E7503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2E7503"/>
    <w:rPr>
      <w:rFonts w:ascii="Arial" w:eastAsia="Arial" w:hAnsi="Arial"/>
      <w:b/>
      <w:bCs/>
      <w:sz w:val="24"/>
      <w:szCs w:val="24"/>
      <w:lang w:bidi="ar-SA"/>
    </w:rPr>
  </w:style>
  <w:style w:type="paragraph" w:customStyle="1" w:styleId="Heading6">
    <w:name w:val="Heading 6"/>
    <w:link w:val="Heading6Char"/>
    <w:uiPriority w:val="9"/>
    <w:unhideWhenUsed/>
    <w:qFormat/>
    <w:rsid w:val="002E7503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2E7503"/>
    <w:rPr>
      <w:rFonts w:ascii="Arial" w:eastAsia="Arial" w:hAnsi="Arial"/>
      <w:b/>
      <w:bCs/>
      <w:sz w:val="22"/>
      <w:szCs w:val="22"/>
      <w:lang w:bidi="ar-SA"/>
    </w:rPr>
  </w:style>
  <w:style w:type="paragraph" w:customStyle="1" w:styleId="Heading7">
    <w:name w:val="Heading 7"/>
    <w:link w:val="Heading7Char"/>
    <w:uiPriority w:val="9"/>
    <w:unhideWhenUsed/>
    <w:qFormat/>
    <w:rsid w:val="002E7503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2E7503"/>
    <w:rPr>
      <w:rFonts w:ascii="Arial" w:eastAsia="Arial" w:hAnsi="Arial"/>
      <w:b/>
      <w:bCs/>
      <w:i/>
      <w:iCs/>
      <w:sz w:val="22"/>
      <w:szCs w:val="22"/>
      <w:lang w:bidi="ar-SA"/>
    </w:rPr>
  </w:style>
  <w:style w:type="paragraph" w:customStyle="1" w:styleId="Heading8">
    <w:name w:val="Heading 8"/>
    <w:link w:val="Heading8Char"/>
    <w:uiPriority w:val="9"/>
    <w:unhideWhenUsed/>
    <w:qFormat/>
    <w:rsid w:val="002E7503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2E7503"/>
    <w:rPr>
      <w:rFonts w:ascii="Arial" w:eastAsia="Arial" w:hAnsi="Arial"/>
      <w:i/>
      <w:iCs/>
      <w:sz w:val="22"/>
      <w:szCs w:val="22"/>
      <w:lang w:bidi="ar-SA"/>
    </w:rPr>
  </w:style>
  <w:style w:type="paragraph" w:customStyle="1" w:styleId="Heading9">
    <w:name w:val="Heading 9"/>
    <w:link w:val="Heading9Char"/>
    <w:uiPriority w:val="9"/>
    <w:unhideWhenUsed/>
    <w:qFormat/>
    <w:rsid w:val="002E7503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2E7503"/>
    <w:rPr>
      <w:rFonts w:ascii="Arial" w:eastAsia="Arial" w:hAnsi="Arial"/>
      <w:i/>
      <w:iCs/>
      <w:sz w:val="21"/>
      <w:szCs w:val="21"/>
      <w:lang w:bidi="ar-SA"/>
    </w:rPr>
  </w:style>
  <w:style w:type="paragraph" w:styleId="a3">
    <w:name w:val="Title"/>
    <w:link w:val="a4"/>
    <w:uiPriority w:val="10"/>
    <w:qFormat/>
    <w:rsid w:val="002E7503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2E7503"/>
    <w:rPr>
      <w:sz w:val="48"/>
      <w:szCs w:val="48"/>
      <w:lang w:bidi="ar-SA"/>
    </w:rPr>
  </w:style>
  <w:style w:type="paragraph" w:styleId="a5">
    <w:name w:val="Subtitle"/>
    <w:link w:val="a6"/>
    <w:uiPriority w:val="11"/>
    <w:qFormat/>
    <w:rsid w:val="002E7503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2E7503"/>
    <w:rPr>
      <w:sz w:val="24"/>
      <w:szCs w:val="24"/>
      <w:lang w:bidi="ar-SA"/>
    </w:rPr>
  </w:style>
  <w:style w:type="paragraph" w:styleId="21">
    <w:name w:val="Quote"/>
    <w:link w:val="22"/>
    <w:uiPriority w:val="29"/>
    <w:qFormat/>
    <w:rsid w:val="002E7503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2E7503"/>
    <w:rPr>
      <w:i/>
      <w:lang w:val="ru-RU" w:eastAsia="zh-CN" w:bidi="ar-SA"/>
    </w:rPr>
  </w:style>
  <w:style w:type="paragraph" w:styleId="a7">
    <w:name w:val="Intense Quote"/>
    <w:link w:val="a8"/>
    <w:uiPriority w:val="30"/>
    <w:qFormat/>
    <w:rsid w:val="002E750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8">
    <w:name w:val="Выделенная цитата Знак"/>
    <w:link w:val="a7"/>
    <w:uiPriority w:val="30"/>
    <w:rsid w:val="002E7503"/>
    <w:rPr>
      <w:i/>
      <w:shd w:val="clear" w:color="F2F2F2" w:fill="F2F2F2"/>
      <w:lang w:val="ru-RU" w:eastAsia="zh-CN" w:bidi="ar-SA"/>
    </w:rPr>
  </w:style>
  <w:style w:type="paragraph" w:customStyle="1" w:styleId="Header">
    <w:name w:val="Header"/>
    <w:link w:val="HeaderChar"/>
    <w:uiPriority w:val="99"/>
    <w:unhideWhenUsed/>
    <w:rsid w:val="002E7503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HeaderChar">
    <w:name w:val="Header Char"/>
    <w:link w:val="Header"/>
    <w:uiPriority w:val="99"/>
    <w:rsid w:val="002E7503"/>
    <w:rPr>
      <w:lang w:val="ru-RU" w:eastAsia="zh-CN" w:bidi="ar-SA"/>
    </w:rPr>
  </w:style>
  <w:style w:type="paragraph" w:customStyle="1" w:styleId="Footer">
    <w:name w:val="Footer"/>
    <w:link w:val="CaptionChar"/>
    <w:uiPriority w:val="99"/>
    <w:unhideWhenUsed/>
    <w:rsid w:val="002E7503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  <w:rsid w:val="002E7503"/>
  </w:style>
  <w:style w:type="paragraph" w:customStyle="1" w:styleId="Caption">
    <w:name w:val="Caption"/>
    <w:uiPriority w:val="35"/>
    <w:semiHidden/>
    <w:unhideWhenUsed/>
    <w:qFormat/>
    <w:rsid w:val="002E7503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link w:val="Footer"/>
    <w:uiPriority w:val="99"/>
    <w:rsid w:val="002E7503"/>
    <w:rPr>
      <w:lang w:val="ru-RU" w:eastAsia="zh-CN" w:bidi="ar-SA"/>
    </w:rPr>
  </w:style>
  <w:style w:type="table" w:styleId="a9">
    <w:name w:val="Table Grid"/>
    <w:basedOn w:val="a1"/>
    <w:rsid w:val="002E750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E7503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2E7503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2E7503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2E750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2E750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2E750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2E750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2E750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2E750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2E750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2E750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2E750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2E750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2E750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2E750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2E750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2E750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2E750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2E750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2E750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2E7503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2E7503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2E7503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2E7503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2E7503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2E7503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2E7503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2E750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uiPriority w:val="99"/>
    <w:unhideWhenUsed/>
    <w:rsid w:val="002E7503"/>
    <w:rPr>
      <w:color w:val="0000FF"/>
      <w:u w:val="single"/>
    </w:rPr>
  </w:style>
  <w:style w:type="paragraph" w:styleId="ab">
    <w:name w:val="footnote text"/>
    <w:link w:val="ac"/>
    <w:uiPriority w:val="99"/>
    <w:semiHidden/>
    <w:unhideWhenUsed/>
    <w:rsid w:val="002E7503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semiHidden/>
    <w:rsid w:val="002E7503"/>
    <w:rPr>
      <w:sz w:val="18"/>
      <w:lang w:bidi="ar-SA"/>
    </w:rPr>
  </w:style>
  <w:style w:type="character" w:styleId="ad">
    <w:name w:val="footnote reference"/>
    <w:uiPriority w:val="99"/>
    <w:unhideWhenUsed/>
    <w:rsid w:val="002E7503"/>
    <w:rPr>
      <w:vertAlign w:val="superscript"/>
    </w:rPr>
  </w:style>
  <w:style w:type="paragraph" w:styleId="ae">
    <w:name w:val="endnote text"/>
    <w:link w:val="af"/>
    <w:uiPriority w:val="99"/>
    <w:semiHidden/>
    <w:unhideWhenUsed/>
    <w:rsid w:val="002E7503"/>
    <w:rPr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rsid w:val="002E7503"/>
    <w:rPr>
      <w:lang w:val="ru-RU" w:eastAsia="zh-CN" w:bidi="ar-SA"/>
    </w:rPr>
  </w:style>
  <w:style w:type="character" w:styleId="af0">
    <w:name w:val="endnote reference"/>
    <w:uiPriority w:val="99"/>
    <w:semiHidden/>
    <w:unhideWhenUsed/>
    <w:rsid w:val="002E7503"/>
    <w:rPr>
      <w:vertAlign w:val="superscript"/>
    </w:rPr>
  </w:style>
  <w:style w:type="paragraph" w:styleId="11">
    <w:name w:val="toc 1"/>
    <w:uiPriority w:val="39"/>
    <w:unhideWhenUsed/>
    <w:rsid w:val="002E7503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2E7503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2E7503"/>
    <w:pPr>
      <w:spacing w:after="57"/>
      <w:ind w:left="567"/>
    </w:pPr>
    <w:rPr>
      <w:lang w:eastAsia="zh-CN"/>
    </w:rPr>
  </w:style>
  <w:style w:type="paragraph" w:styleId="4">
    <w:name w:val="toc 4"/>
    <w:uiPriority w:val="39"/>
    <w:unhideWhenUsed/>
    <w:rsid w:val="002E7503"/>
    <w:pPr>
      <w:spacing w:after="57"/>
      <w:ind w:left="850"/>
    </w:pPr>
    <w:rPr>
      <w:lang w:eastAsia="zh-CN"/>
    </w:rPr>
  </w:style>
  <w:style w:type="paragraph" w:styleId="5">
    <w:name w:val="toc 5"/>
    <w:uiPriority w:val="39"/>
    <w:unhideWhenUsed/>
    <w:rsid w:val="002E7503"/>
    <w:pPr>
      <w:spacing w:after="57"/>
      <w:ind w:left="1134"/>
    </w:pPr>
    <w:rPr>
      <w:lang w:eastAsia="zh-CN"/>
    </w:rPr>
  </w:style>
  <w:style w:type="paragraph" w:styleId="6">
    <w:name w:val="toc 6"/>
    <w:uiPriority w:val="39"/>
    <w:unhideWhenUsed/>
    <w:rsid w:val="002E7503"/>
    <w:pPr>
      <w:spacing w:after="57"/>
      <w:ind w:left="1417"/>
    </w:pPr>
    <w:rPr>
      <w:lang w:eastAsia="zh-CN"/>
    </w:rPr>
  </w:style>
  <w:style w:type="paragraph" w:styleId="70">
    <w:name w:val="toc 7"/>
    <w:uiPriority w:val="39"/>
    <w:unhideWhenUsed/>
    <w:rsid w:val="002E7503"/>
    <w:pPr>
      <w:spacing w:after="57"/>
      <w:ind w:left="1701"/>
    </w:pPr>
    <w:rPr>
      <w:lang w:eastAsia="zh-CN"/>
    </w:rPr>
  </w:style>
  <w:style w:type="paragraph" w:styleId="8">
    <w:name w:val="toc 8"/>
    <w:uiPriority w:val="39"/>
    <w:unhideWhenUsed/>
    <w:rsid w:val="002E7503"/>
    <w:pPr>
      <w:spacing w:after="57"/>
      <w:ind w:left="1984"/>
    </w:pPr>
    <w:rPr>
      <w:lang w:eastAsia="zh-CN"/>
    </w:rPr>
  </w:style>
  <w:style w:type="paragraph" w:styleId="9">
    <w:name w:val="toc 9"/>
    <w:uiPriority w:val="39"/>
    <w:unhideWhenUsed/>
    <w:rsid w:val="002E7503"/>
    <w:pPr>
      <w:spacing w:after="57"/>
      <w:ind w:left="2268"/>
    </w:pPr>
    <w:rPr>
      <w:lang w:eastAsia="zh-CN"/>
    </w:rPr>
  </w:style>
  <w:style w:type="paragraph" w:styleId="af1">
    <w:name w:val="TOC Heading"/>
    <w:uiPriority w:val="39"/>
    <w:unhideWhenUsed/>
    <w:rsid w:val="002E7503"/>
    <w:rPr>
      <w:lang w:eastAsia="zh-CN"/>
    </w:rPr>
  </w:style>
  <w:style w:type="paragraph" w:styleId="af2">
    <w:name w:val="table of figures"/>
    <w:uiPriority w:val="99"/>
    <w:unhideWhenUsed/>
    <w:rsid w:val="002E7503"/>
    <w:rPr>
      <w:lang w:eastAsia="zh-CN"/>
    </w:rPr>
  </w:style>
  <w:style w:type="character" w:customStyle="1" w:styleId="10">
    <w:name w:val="Заголовок 1 Знак"/>
    <w:basedOn w:val="a0"/>
    <w:link w:val="1"/>
    <w:rsid w:val="002E7503"/>
    <w:rPr>
      <w:rFonts w:ascii="Times New Roman" w:eastAsia="Times New Roman" w:hAnsi="Times New Roman"/>
      <w:b/>
      <w:bCs/>
      <w:sz w:val="4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E7503"/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E7503"/>
    <w:rPr>
      <w:rFonts w:ascii="Times New Roman" w:eastAsia="Times New Roman" w:hAnsi="Times New Roman"/>
      <w:b/>
      <w:bCs/>
      <w:sz w:val="36"/>
      <w:szCs w:val="28"/>
      <w:lang w:eastAsia="ru-RU"/>
    </w:rPr>
  </w:style>
  <w:style w:type="paragraph" w:styleId="af3">
    <w:name w:val="Balloon Text"/>
    <w:basedOn w:val="a"/>
    <w:link w:val="af4"/>
    <w:semiHidden/>
    <w:rsid w:val="002E7503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2E7503"/>
    <w:rPr>
      <w:rFonts w:ascii="Tahoma" w:eastAsia="Times New Roman" w:hAnsi="Tahoma"/>
      <w:sz w:val="16"/>
      <w:szCs w:val="16"/>
      <w:lang w:eastAsia="ru-RU"/>
    </w:rPr>
  </w:style>
  <w:style w:type="paragraph" w:styleId="af5">
    <w:name w:val="List Paragraph"/>
    <w:basedOn w:val="a"/>
    <w:rsid w:val="002E7503"/>
    <w:pPr>
      <w:ind w:left="720"/>
      <w:contextualSpacing/>
    </w:pPr>
    <w:rPr>
      <w:sz w:val="24"/>
      <w:szCs w:val="24"/>
    </w:rPr>
  </w:style>
  <w:style w:type="paragraph" w:styleId="af6">
    <w:name w:val="Body Text"/>
    <w:basedOn w:val="a"/>
    <w:link w:val="af7"/>
    <w:rsid w:val="002E7503"/>
    <w:pPr>
      <w:jc w:val="both"/>
    </w:pPr>
    <w:rPr>
      <w:sz w:val="28"/>
      <w:szCs w:val="24"/>
    </w:rPr>
  </w:style>
  <w:style w:type="character" w:customStyle="1" w:styleId="af7">
    <w:name w:val="Основной текст Знак"/>
    <w:basedOn w:val="a0"/>
    <w:link w:val="af6"/>
    <w:rsid w:val="002E7503"/>
    <w:rPr>
      <w:rFonts w:ascii="Times New Roman" w:eastAsia="Times New Roman" w:hAnsi="Times New Roman"/>
      <w:sz w:val="28"/>
      <w:szCs w:val="24"/>
    </w:rPr>
  </w:style>
  <w:style w:type="paragraph" w:styleId="af8">
    <w:name w:val="No Spacing"/>
    <w:rsid w:val="002E7503"/>
    <w:rPr>
      <w:rFonts w:eastAsia="Times New Roman"/>
      <w:sz w:val="22"/>
      <w:szCs w:val="22"/>
      <w:lang w:eastAsia="en-US"/>
    </w:rPr>
  </w:style>
  <w:style w:type="paragraph" w:styleId="af9">
    <w:name w:val="Body Text Indent"/>
    <w:basedOn w:val="a"/>
    <w:link w:val="afa"/>
    <w:semiHidden/>
    <w:rsid w:val="002E7503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2E7503"/>
    <w:rPr>
      <w:rFonts w:ascii="Times New Roman" w:eastAsia="Times New Roman" w:hAnsi="Times New Roman"/>
    </w:rPr>
  </w:style>
  <w:style w:type="paragraph" w:customStyle="1" w:styleId="ConsPlusCell">
    <w:name w:val="ConsPlusCell"/>
    <w:rsid w:val="002E7503"/>
    <w:pPr>
      <w:widowControl w:val="0"/>
    </w:pPr>
    <w:rPr>
      <w:rFonts w:ascii="Arial" w:eastAsia="Times New Roman" w:hAnsi="Arial"/>
    </w:rPr>
  </w:style>
  <w:style w:type="character" w:styleId="afb">
    <w:name w:val="annotation reference"/>
    <w:rsid w:val="002E7503"/>
    <w:rPr>
      <w:sz w:val="16"/>
      <w:szCs w:val="16"/>
    </w:rPr>
  </w:style>
  <w:style w:type="paragraph" w:styleId="afc">
    <w:name w:val="annotation text"/>
    <w:basedOn w:val="a"/>
    <w:link w:val="afd"/>
    <w:rsid w:val="002E7503"/>
  </w:style>
  <w:style w:type="character" w:customStyle="1" w:styleId="afd">
    <w:name w:val="Текст примечания Знак"/>
    <w:basedOn w:val="a0"/>
    <w:link w:val="afc"/>
    <w:rsid w:val="002E7503"/>
    <w:rPr>
      <w:rFonts w:ascii="Times New Roman" w:eastAsia="Times New Roman" w:hAnsi="Times New Roman"/>
    </w:rPr>
  </w:style>
  <w:style w:type="paragraph" w:customStyle="1" w:styleId="ConsPlusNormal">
    <w:name w:val="ConsPlusNormal"/>
    <w:rsid w:val="002E7503"/>
    <w:pPr>
      <w:widowControl w:val="0"/>
      <w:ind w:firstLine="720"/>
    </w:pPr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4242</Words>
  <Characters>24181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НАГамаюнова</cp:lastModifiedBy>
  <cp:revision>23</cp:revision>
  <cp:lastPrinted>2022-07-21T02:48:00Z</cp:lastPrinted>
  <dcterms:created xsi:type="dcterms:W3CDTF">2022-07-21T02:46:00Z</dcterms:created>
  <dcterms:modified xsi:type="dcterms:W3CDTF">2022-08-08T09:28:00Z</dcterms:modified>
</cp:coreProperties>
</file>