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120"/>
        <w:contextualSpacing/>
        <w:rPr>
          <w:b/>
          <w:color w:val="000000"/>
        </w:rPr>
      </w:pPr>
      <w:r>
        <w:rPr>
          <w:b/>
          <w:color w:val="000000"/>
        </w:rPr>
        <w:t xml:space="preserve">НОВОАЛТАЙСКАЯ</w:t>
      </w:r>
      <w:r>
        <w:rPr>
          <w:b/>
          <w:color w:val="000000"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  <w:color w:val="000000"/>
        </w:rPr>
        <w:t xml:space="preserve">ТЕРРИТОРИАЛЬНАЯ ИЗБИРАТЕЛЬНАЯ КОМИССИЯ</w:t>
      </w:r>
      <w:r>
        <w:rPr>
          <w:b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 xml:space="preserve">РЕШЕНИЕ</w:t>
      </w:r>
    </w:p>
    <w:p>
      <w:pPr>
        <w:pStyle w:val="UserStyle_7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июля 2025 г.</w:t>
            </w: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93/431</w:t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Новоалтайск</w:t>
            </w: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0" w:type="auto"/>
        <w:jc w:val="center"/>
        <w:tblInd w:w="562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368"/>
      </w:tblGrid>
      <w:tr>
        <w:trPr>
          <w:trHeight w:val="1224"/>
        </w:trPr>
        <w:tc>
          <w:tcPr>
            <w:tcW w:w="5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i/>
                <w:highlight w:val="yellow"/>
              </w:rPr>
            </w:pPr>
            <w:r>
              <w:rPr>
                <w:rFonts w:eastAsia="Calibri"/>
              </w:rPr>
              <w:t xml:space="preserve">О заверении списка</w:t>
            </w:r>
            <w:r>
              <w:rPr>
                <w:rFonts w:eastAsia="Calibri"/>
              </w:rPr>
              <w:t xml:space="preserve"> кандидат</w:t>
            </w:r>
            <w:r>
              <w:t xml:space="preserve">ов в депутаты </w:t>
            </w:r>
            <w:r>
              <w:t xml:space="preserve">Новоалтайского городского Собрания депутатов Алтайского края восьмого созыва</w:t>
            </w:r>
            <w:r>
              <w:t xml:space="preserve">,</w:t>
            </w:r>
            <w:r>
              <w:t xml:space="preserve"> </w:t>
            </w:r>
            <w:r>
              <w:t xml:space="preserve">выдвинутых </w:t>
            </w:r>
            <w:r>
              <w:t xml:space="preserve">избирательн</w:t>
            </w:r>
            <w:r>
              <w:t xml:space="preserve">ым </w:t>
            </w:r>
            <w:r>
              <w:t xml:space="preserve">объединени</w:t>
            </w:r>
            <w:r>
              <w:t xml:space="preserve">ем</w:t>
            </w:r>
            <w:r>
              <w:t xml:space="preserve"> </w:t>
            </w:r>
            <w:r>
              <w:t xml:space="preserve">«</w:t>
            </w:r>
            <w:r>
      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      </w:r>
            <w:r>
              <w:t xml:space="preserve">»</w:t>
            </w:r>
            <w:r>
              <w:t xml:space="preserve"> </w:t>
            </w:r>
            <w:r>
              <w:t xml:space="preserve">по одномандатн</w:t>
            </w:r>
            <w:r>
              <w:t xml:space="preserve">ому</w:t>
            </w:r>
            <w:r>
              <w:t xml:space="preserve"> избирательн</w:t>
            </w:r>
            <w:r>
              <w:t xml:space="preserve">ому</w:t>
            </w:r>
            <w:r>
              <w:t xml:space="preserve"> округ</w:t>
            </w:r>
            <w:r>
              <w:t xml:space="preserve">у № 16</w:t>
            </w:r>
            <w:r>
              <w:rPr>
                <w:i/>
                <w:highlight w:val="yellow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624"/>
        <w:jc w:val="both"/>
      </w:pPr>
      <w:r>
        <w:t xml:space="preserve">Рассмотрев документы, представленные</w:t>
      </w:r>
      <w:r>
        <w:t xml:space="preserve"> в</w:t>
      </w:r>
      <w:r>
        <w:t xml:space="preserve"> </w:t>
      </w:r>
      <w:r>
        <w:t xml:space="preserve">Новоалтайскую городскую территориальную избирательную комиссию </w:t>
      </w:r>
      <w:r>
        <w:t xml:space="preserve">для заверения списка кандидатов в депутаты </w:t>
      </w:r>
      <w:r>
        <w:t xml:space="preserve">Новоалтайского городского Собрания депутатов Алтайского края восьмого созыва, </w:t>
      </w:r>
      <w:r>
        <w:t xml:space="preserve">выдвинутых избирательным объединением </w:t>
      </w:r>
      <w:r>
        <w:t xml:space="preserve">«</w:t>
      </w:r>
      <w: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t xml:space="preserve">»</w:t>
      </w:r>
      <w:r>
        <w:t xml:space="preserve"> </w:t>
      </w:r>
      <w:r>
        <w:t xml:space="preserve">по одномандатн</w:t>
      </w:r>
      <w:r>
        <w:t xml:space="preserve">ому</w:t>
      </w:r>
      <w:r>
        <w:t xml:space="preserve"> избирательн</w:t>
      </w:r>
      <w:r>
        <w:t xml:space="preserve">ому</w:t>
      </w:r>
      <w:r>
        <w:t xml:space="preserve"> округ</w:t>
      </w:r>
      <w:r>
        <w:t xml:space="preserve">у № 16</w:t>
      </w:r>
      <w:r>
        <w:t xml:space="preserve">, в соответствии с </w:t>
      </w:r>
      <w:r>
        <w:t xml:space="preserve">пунктами 14.1 – 14.3 </w:t>
      </w:r>
      <w:r>
        <w:t xml:space="preserve">статьи 35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</w:t>
      </w:r>
      <w:r>
        <w:t xml:space="preserve">ами 5 и 7 </w:t>
      </w:r>
      <w:r>
        <w:t xml:space="preserve">статьи 160 Кодекса Алтайского края о выборах</w:t>
      </w:r>
      <w:r>
        <w:t xml:space="preserve"> и </w:t>
      </w:r>
      <w:r>
        <w:t xml:space="preserve">референдум</w:t>
      </w:r>
      <w:r>
        <w:t xml:space="preserve">ах </w:t>
      </w:r>
      <w:r>
        <w:t xml:space="preserve">от 8 июля 2003 года № 35-ЗС,</w:t>
      </w:r>
      <w:r>
        <w:t xml:space="preserve"> </w:t>
      </w:r>
      <w:r>
        <w:t xml:space="preserve">на основании </w:t>
      </w:r>
      <w:r>
        <w:t xml:space="preserve">решения </w:t>
      </w:r>
      <w:r>
        <w:t xml:space="preserve">Новоалтайской городской территориальной избирательной комиссии </w:t>
      </w:r>
      <w:r>
        <w:t xml:space="preserve">от </w:t>
      </w:r>
      <w:r>
        <w:t xml:space="preserve">24 июня 2025 г. </w:t>
      </w:r>
      <w:r>
        <w:t xml:space="preserve"> № </w:t>
      </w:r>
      <w:r>
        <w:t xml:space="preserve">90/409 </w:t>
      </w:r>
      <w:r>
        <w:t xml:space="preserve"> </w:t>
      </w:r>
      <w:r>
        <w:t xml:space="preserve"> </w:t>
      </w:r>
      <w:r>
        <w:t xml:space="preserve">«</w:t>
      </w:r>
      <w:r>
        <w:t xml:space="preserve">Об объеме подлежащих доведению до сведения избирателей данных о кандидатах в депутаты Новоалтайского городского Собрания депутатов Алтайского края восьмого созыва по одномандатному округу № 16, представленных при их выдвижении</w:t>
      </w:r>
      <w:r>
        <w:t xml:space="preserve">», и руководствуясь </w:t>
      </w:r>
      <w:r>
        <w:t xml:space="preserve">решени</w:t>
      </w:r>
      <w:r>
        <w:t xml:space="preserve">ем</w:t>
      </w:r>
      <w:r>
        <w:t xml:space="preserve"> Избирательной комиссии Алтайского края </w:t>
      </w:r>
      <w:r>
        <w:t xml:space="preserve">от </w:t>
      </w:r>
      <w:r>
        <w:t xml:space="preserve">          </w:t>
      </w:r>
      <w:r>
        <w:t xml:space="preserve">27 апреля 2022 года № 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</w:t>
      </w:r>
      <w:r>
        <w:rPr>
          <w:rStyle w:val="FootnoteReference"/>
          <w:vertAlign w:val="baseline"/>
        </w:rPr>
        <w:t xml:space="preserve">,</w:t>
      </w:r>
      <w:r>
        <w:t xml:space="preserve"> </w:t>
      </w:r>
      <w:r>
        <w:rPr>
          <w:rStyle w:val="FootnoteReference"/>
          <w:vertAlign w:val="baseline"/>
        </w:rPr>
        <w:t xml:space="preserve">которым</w:t>
      </w:r>
      <w:r>
        <w:rPr>
          <w:rStyle w:val="FootnoteReference"/>
        </w:rPr>
        <w:t xml:space="preserve"> </w:t>
      </w:r>
      <w:r>
        <w:t xml:space="preserve">на Новоалтайскую городскую территориальную комиссию </w:t>
      </w:r>
      <w:r>
        <w:rPr>
          <w:rStyle w:val="FootnoteReference"/>
          <w:vertAlign w:val="baseline"/>
        </w:rPr>
        <w:t xml:space="preserve">возложено </w:t>
      </w:r>
      <w:r>
        <w:t xml:space="preserve">исполнение полномочий по подготовке и проведению выборов в органы местного самоуправления, Новоалтайская городская территориальная избирательная комиссия </w:t>
      </w:r>
    </w:p>
    <w:p>
      <w:pPr>
        <w:pStyle w:val="Normal"/>
        <w:widowControl w:val="off"/>
        <w:ind w:firstLine="851"/>
        <w:jc w:val="both"/>
        <w:rPr>
          <w:i/>
        </w:rPr>
      </w:pPr>
      <w:r>
        <w:rPr>
          <w:i/>
        </w:rPr>
      </w: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498"/>
      </w:tblGrid>
      <w:tr>
        <w:trPr>
          <w:cantSplit/>
        </w:trPr>
        <w:tc>
          <w:tcPr>
            <w:tcW w:w="949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b/>
              </w:rPr>
              <w:t xml:space="preserve">РЕШИЛА:</w:t>
            </w:r>
          </w:p>
        </w:tc>
      </w:tr>
    </w:tbl>
    <w:p>
      <w:pPr>
        <w:pStyle w:val="Normal"/>
        <w:jc w:val="both"/>
      </w:pPr>
    </w:p>
    <w:p>
      <w:pPr>
        <w:pStyle w:val="Normal"/>
        <w:ind w:firstLine="709"/>
        <w:jc w:val="both"/>
      </w:pPr>
      <w:r>
        <w:t xml:space="preserve">1.</w:t>
      </w:r>
      <w:r>
        <w:t xml:space="preserve"> </w:t>
      </w:r>
      <w:r>
        <w:t xml:space="preserve">Заверить</w:t>
      </w:r>
      <w:r>
        <w:t xml:space="preserve"> спис</w:t>
      </w:r>
      <w:r>
        <w:t xml:space="preserve">ок</w:t>
      </w:r>
      <w:r>
        <w:t xml:space="preserve"> кандидатов в депутаты </w:t>
      </w:r>
      <w:r>
        <w:t xml:space="preserve">Новоалтайского городского Собрания депутатов Алтайского края восьмого созыва, </w:t>
      </w:r>
      <w:r>
        <w:t xml:space="preserve">выдвинутых избирательным объединением </w:t>
      </w:r>
      <w:r>
        <w:t xml:space="preserve">«</w:t>
      </w:r>
      <w:r>
        <w:t xml:space="preserve">Новоалтайское городское отделение Алтайского краевого отделения пол</w:t>
      </w:r>
      <w:r>
        <w:t xml:space="preserve">итической партии «КОММУНИСТИЧЕСКАЯ ПАРТИЯ РОССИЙСКОЙ ФЕДЕРАЦИИ</w:t>
      </w:r>
      <w:r>
        <w:t xml:space="preserve">» по одномандатному избирательному округу № 16</w:t>
      </w:r>
      <w:r>
        <w:t xml:space="preserve"> (приложение 1)</w:t>
      </w:r>
      <w:r>
        <w:t xml:space="preserve">.</w:t>
      </w:r>
    </w:p>
    <w:p>
      <w:pPr>
        <w:pStyle w:val="Normal"/>
        <w:ind w:firstLine="709"/>
        <w:jc w:val="both"/>
      </w:pPr>
      <w:r>
        <w:t xml:space="preserve">2. </w:t>
      </w:r>
      <w:r>
        <w:t xml:space="preserve">Выдать уполномоченному представителю указанного избирательного объединения настоящее решение с копией заверенного списка кандидатов в депутаты</w:t>
      </w:r>
      <w:r>
        <w:t xml:space="preserve"> Новоалтайского городского Собрания депутатов Алтайского края восьмого созыва, </w:t>
      </w:r>
      <w:r>
        <w:t xml:space="preserve">выдвинутых избирательным объединением </w:t>
      </w:r>
      <w:r>
        <w:t xml:space="preserve">«</w:t>
      </w:r>
      <w: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t xml:space="preserve">» по одномандатному избирательному округу № 16</w:t>
      </w:r>
      <w:r>
        <w:t xml:space="preserve">.</w:t>
      </w:r>
    </w:p>
    <w:p>
      <w:pPr>
        <w:pStyle w:val="Normal"/>
        <w:ind w:firstLine="709"/>
        <w:jc w:val="both"/>
      </w:pPr>
      <w:r>
        <w:t xml:space="preserve">3</w:t>
      </w:r>
      <w:r>
        <w:t xml:space="preserve">. </w:t>
      </w:r>
      <w:r>
        <w:t xml:space="preserve">Н</w:t>
      </w:r>
      <w:r>
        <w:t xml:space="preserve">астоящее решение</w:t>
      </w:r>
      <w:r>
        <w:t xml:space="preserve"> со</w:t>
      </w:r>
      <w:r>
        <w:t xml:space="preserve"> сведения</w:t>
      </w:r>
      <w:r>
        <w:t xml:space="preserve">ми</w:t>
      </w:r>
      <w:r>
        <w:t xml:space="preserve"> о кандидатах в депутаты</w:t>
      </w:r>
      <w:r>
        <w:t xml:space="preserve"> </w:t>
      </w:r>
      <w:r>
        <w:t xml:space="preserve">Новоалтайского городского Собрания депутатов Алтайского края восьмого созыва, </w:t>
      </w:r>
      <w:r>
        <w:t xml:space="preserve">включенных в список кандидатов, </w:t>
      </w:r>
      <w:r>
        <w:t xml:space="preserve">выдвинутых избирательным объединением </w:t>
      </w:r>
      <w:r>
        <w:t xml:space="preserve">«</w:t>
      </w:r>
      <w: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t xml:space="preserve">» по одномандатному избирательному округу </w:t>
      </w:r>
      <w:r>
        <w:t xml:space="preserve">   </w:t>
      </w:r>
      <w:r>
        <w:t xml:space="preserve">№ 16</w:t>
      </w:r>
      <w:r>
        <w:t xml:space="preserve">, </w:t>
      </w:r>
      <w:r>
        <w:t xml:space="preserve">в объеме согласно приложению 2</w:t>
      </w:r>
      <w:r>
        <w:rPr>
          <w:rStyle w:val="FootnoteReference"/>
        </w:rPr>
        <w:t xml:space="preserve"> </w:t>
      </w:r>
      <w:r>
        <w:t xml:space="preserve">разместить</w:t>
      </w:r>
      <w:r>
        <w:t xml:space="preserve"> на </w:t>
      </w:r>
      <w:r>
        <w:t xml:space="preserve">официальном </w:t>
      </w:r>
      <w:r>
        <w:t xml:space="preserve">сайте </w:t>
      </w:r>
      <w:r>
        <w:t xml:space="preserve">города в сети «Интернет».</w:t>
      </w:r>
    </w:p>
    <w:p>
      <w:pPr>
        <w:pStyle w:val="Normal"/>
        <w:jc w:val="both"/>
      </w:pPr>
    </w:p>
    <w:p>
      <w:pPr>
        <w:pStyle w:val="Normal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39"/>
        <w:gridCol w:w="2714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t xml:space="preserve">Председатель </w:t>
            </w:r>
          </w:p>
        </w:tc>
        <w:tc>
          <w:tcPr>
            <w:tcW w:w="15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27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</w:rPr>
            </w:pPr>
            <w:r>
              <w:t xml:space="preserve">   О</w:t>
            </w:r>
            <w:r>
              <w:t xml:space="preserve">.</w:t>
            </w:r>
            <w:r>
              <w:t xml:space="preserve">В</w:t>
            </w:r>
            <w:r>
              <w:t xml:space="preserve">. </w:t>
            </w:r>
            <w:r>
              <w:t xml:space="preserve">Гладкова</w:t>
            </w:r>
            <w:r>
              <w:rPr>
                <w:b/>
              </w:rPr>
            </w:r>
          </w:p>
        </w:tc>
      </w:tr>
    </w:tbl>
    <w:p>
      <w:pPr>
        <w:pStyle w:val="Normal"/>
        <w:jc w:val="both"/>
      </w:pPr>
    </w:p>
    <w:p>
      <w:pPr>
        <w:pStyle w:val="Normal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12"/>
        <w:gridCol w:w="2741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Секретарь </w:t>
            </w:r>
          </w:p>
        </w:tc>
        <w:tc>
          <w:tcPr>
            <w:tcW w:w="15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27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       Н</w:t>
            </w:r>
            <w:r>
              <w:t xml:space="preserve">.</w:t>
            </w:r>
            <w:r>
              <w:t xml:space="preserve">А</w:t>
            </w:r>
            <w:r>
              <w:t xml:space="preserve">. </w:t>
            </w:r>
            <w:r>
              <w:t xml:space="preserve">Гамаюнова</w:t>
            </w:r>
          </w:p>
        </w:tc>
      </w:tr>
    </w:tbl>
    <w:p>
      <w:pPr>
        <w:pStyle w:val="Normal"/>
        <w:jc w:val="both"/>
        <w:sectPr>
          <w:headerReference w:type="default" r:id="rId7"/>
          <w:type w:val="continuous"/>
          <w:pgSz w:w="11906" w:h="16838"/>
          <w:pgMar w:top="992" w:right="567" w:bottom="851" w:left="1701" w:header="567" w:footer="720" w:gutter="0"/>
          <w:cols w:space="720"/>
          <w:docGrid w:linePitch="360"/>
          <w:titlePg/>
        </w:sectPr>
      </w:pPr>
    </w:p>
    <w:tbl>
      <w:tblPr>
        <w:tblW w:w="9900" w:type="dxa"/>
        <w:tblInd w:w="-72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428"/>
        <w:gridCol w:w="572"/>
        <w:gridCol w:w="4900"/>
      </w:tblGrid>
      <w:tr>
        <w:trPr>
          <w:trHeight w:val="1958"/>
        </w:trPr>
        <w:tc>
          <w:tcPr>
            <w:tcW w:w="44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</w:pPr>
            <w:r>
              <w:br w:type="page" w:clear="all"/>
              <w:t xml:space="preserve">Список заверен </w:t>
            </w:r>
          </w:p>
          <w:p>
            <w:pPr>
              <w:pStyle w:val="Normal"/>
              <w:widowControl w:val="off"/>
            </w:pPr>
            <w:r>
              <w:t xml:space="preserve">Новоалтайской городской территориальной избирательной комиссией</w:t>
            </w:r>
          </w:p>
          <w:p>
            <w:pPr>
              <w:pStyle w:val="Normal"/>
              <w:widowControl w:val="off"/>
            </w:pPr>
            <w:r>
              <w:t xml:space="preserve">24</w:t>
            </w:r>
            <w:r>
              <w:t xml:space="preserve"> </w:t>
            </w:r>
            <w:r>
              <w:t xml:space="preserve">июля 2025 г</w:t>
            </w:r>
            <w:r>
              <w:t xml:space="preserve">.</w:t>
            </w:r>
          </w:p>
          <w:p>
            <w:pPr>
              <w:pStyle w:val="Normal"/>
              <w:widowControl w:val="off"/>
            </w:pPr>
            <w:r>
              <w:t xml:space="preserve">(решение № </w:t>
            </w:r>
            <w:r>
              <w:t xml:space="preserve">93/431</w:t>
            </w:r>
            <w:r>
              <w:t xml:space="preserve">)</w:t>
            </w:r>
          </w:p>
        </w:tc>
        <w:tc>
          <w:tcPr>
            <w:tcW w:w="57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2"/>
              <w:widowControl w:val="off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2"/>
              <w:widowControl w:val="off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</w:t>
            </w:r>
          </w:p>
          <w:p>
            <w:pPr>
              <w:pStyle w:val="UserStyle_2"/>
              <w:widowControl w:val="off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UserStyle_2"/>
              <w:widowControl w:val="off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Новоалтайской городской территориальной избирательной комиссии</w:t>
            </w:r>
            <w:r>
              <w:rPr>
                <w:i/>
                <w:sz w:val="28"/>
                <w:szCs w:val="28"/>
              </w:rPr>
            </w:r>
          </w:p>
          <w:p>
            <w:pPr>
              <w:pStyle w:val="UserStyle_2"/>
              <w:widowControl w:val="off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 июля 2025 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93/431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</w:pPr>
    </w:p>
    <w:p>
      <w:pPr>
        <w:pStyle w:val="Normal"/>
        <w:widowControl w:val="off"/>
        <w:rPr>
          <w:b/>
        </w:rPr>
      </w:pPr>
      <w:r>
        <w:rPr>
          <w:b/>
        </w:rPr>
      </w:r>
    </w:p>
    <w:p>
      <w:pPr>
        <w:pStyle w:val="Normal"/>
        <w:widowControl w:val="off"/>
        <w:rPr>
          <w:b/>
        </w:rPr>
      </w:pPr>
      <w:r>
        <w:rPr>
          <w:b/>
        </w:rPr>
        <w:t xml:space="preserve">СПИСОК</w:t>
      </w:r>
    </w:p>
    <w:p>
      <w:pPr>
        <w:pStyle w:val="Normal"/>
        <w:widowControl w:val="off"/>
        <w:rPr>
          <w:b/>
        </w:rPr>
      </w:pPr>
      <w:r>
        <w:rPr>
          <w:b/>
        </w:rPr>
        <w:t xml:space="preserve">кандидатов в </w:t>
      </w:r>
      <w:r>
        <w:rPr>
          <w:b/>
        </w:rPr>
        <w:t xml:space="preserve">депутаты Новоалтайского городского Собрания депутатов Алтайского края восьмого созыва, выдвинутых избирательным объединением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rPr>
          <w:b/>
        </w:rPr>
        <w:t xml:space="preserve">»</w:t>
      </w:r>
      <w:r>
        <w:rPr>
          <w:b/>
        </w:rPr>
        <w:t xml:space="preserve"> </w:t>
      </w:r>
      <w:r>
        <w:rPr>
          <w:b/>
        </w:rPr>
        <w:t xml:space="preserve"> по одномандатному избирательному округу № 16</w:t>
      </w:r>
    </w:p>
    <w:p>
      <w:pPr>
        <w:pStyle w:val="Normal"/>
        <w:widowControl w:val="off"/>
        <w:rPr>
          <w:b/>
        </w:rPr>
      </w:pPr>
      <w:r>
        <w:rPr>
          <w:b/>
        </w:rPr>
      </w:r>
    </w:p>
    <w:p>
      <w:pPr>
        <w:pStyle w:val="Normal"/>
        <w:widowControl w:val="off"/>
        <w:rPr>
          <w:b/>
        </w:rPr>
      </w:pPr>
      <w:r>
        <w:rPr>
          <w:b/>
        </w:rPr>
      </w:r>
    </w:p>
    <w:p>
      <w:pPr>
        <w:pStyle w:val="Normal"/>
        <w:widowControl w:val="off"/>
        <w:rPr>
          <w:b/>
        </w:rPr>
      </w:pPr>
      <w:r>
        <w:rPr>
          <w:b/>
        </w:rPr>
        <w:t xml:space="preserve">Одномандатный избирательный округ № </w:t>
      </w:r>
      <w:r>
        <w:rPr>
          <w:b/>
        </w:rPr>
        <w:t xml:space="preserve">16</w:t>
      </w:r>
      <w:r>
        <w:rPr>
          <w:b/>
        </w:rPr>
      </w:r>
    </w:p>
    <w:p>
      <w:pPr>
        <w:pStyle w:val="Normal"/>
        <w:widowControl w:val="off"/>
        <w:rPr>
          <w:b/>
        </w:rPr>
      </w:pPr>
      <w:r>
        <w:rPr>
          <w:b/>
        </w:rPr>
      </w:r>
    </w:p>
    <w:p>
      <w:pPr>
        <w:pStyle w:val="Normal"/>
        <w:widowControl w:val="off"/>
        <w:spacing w:line="360" w:lineRule="auto"/>
        <w:ind w:firstLine="710"/>
        <w:jc w:val="both"/>
      </w:pPr>
      <w:r>
        <w:t xml:space="preserve">1. </w:t>
      </w:r>
      <w:r>
        <w:t xml:space="preserve">Волошин Александр Алексеевич</w:t>
      </w:r>
      <w:r>
        <w:t xml:space="preserve">, дата рождения – </w:t>
      </w:r>
      <w:r>
        <w:t xml:space="preserve">23</w:t>
      </w:r>
      <w:r>
        <w:t xml:space="preserve"> </w:t>
      </w:r>
      <w:r>
        <w:t xml:space="preserve">апреля</w:t>
      </w:r>
      <w:r>
        <w:t xml:space="preserve"> </w:t>
      </w:r>
      <w:r>
        <w:t xml:space="preserve">19</w:t>
      </w:r>
      <w:r>
        <w:t xml:space="preserve">81</w:t>
      </w:r>
      <w:r>
        <w:t xml:space="preserve"> года, адрес места жительства – </w:t>
      </w:r>
      <w:r>
        <w:t xml:space="preserve">Алтайский </w:t>
      </w:r>
      <w:r>
        <w:t xml:space="preserve">край, </w:t>
      </w:r>
      <w:r>
        <w:t xml:space="preserve">город Новоалтайск.</w:t>
      </w:r>
    </w:p>
    <w:p>
      <w:pPr>
        <w:pStyle w:val="Normal"/>
        <w:jc w:val="both"/>
      </w:pPr>
    </w:p>
    <w:sectPr>
      <w:type w:val="nextPage"/>
      <w:pgSz w:w="11906" w:h="16838"/>
      <w:pgMar w:top="993" w:right="851" w:bottom="851" w:left="1701" w:header="567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ༀЀ">
    <w:panose1 w:val="02000603000000000000"/>
  </w:font>
  <w:font w:name="Calibri">
    <w:panose1 w:val="020F0502020204030204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sz w:val="28"/>
      <w:szCs w:val="28"/>
      <w:lang w:val="ru-RU" w:eastAsia="ru-RU" w:bidi="ar-SA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both"/>
      <w:outlineLvl w:val="1"/>
    </w:pPr>
    <w:rPr>
      <w:szCs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Caption">
    <w:name w:val="Название объекта"/>
    <w:basedOn w:val="Normal"/>
    <w:next w:val="Normal"/>
    <w:link w:val="Normal"/>
    <w:qFormat/>
    <w:pPr>
      <w:jc w:val="left"/>
    </w:pPr>
    <w:rPr>
      <w:sz w:val="24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Normal"/>
    <w:pPr>
      <w:spacing w:after="120"/>
    </w:pPr>
    <w:rPr>
      <w:szCs w:val="24"/>
    </w:rPr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677" w:leader="none"/>
        <w:tab w:val="right" w:pos="9355" w:leader="none"/>
      </w:tabs>
    </w:pPr>
    <w:rPr>
      <w:sz w:val="22"/>
    </w:rPr>
  </w:style>
  <w:style w:type="character" w:styleId="UserStyle_0">
    <w:name w:val="Верхний колонтитул Знак"/>
    <w:next w:val="UserStyle_0"/>
    <w:link w:val="Header"/>
    <w:uiPriority w:val="99"/>
    <w:rPr>
      <w:sz w:val="22"/>
      <w:szCs w:val="28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2">
    <w:name w:val="SH"/>
    <w:basedOn w:val="Normal"/>
    <w:next w:val="UserStyle_2"/>
    <w:link w:val="Normal"/>
    <w:pPr>
      <w:ind w:left="510" w:right="510"/>
    </w:pPr>
    <w:rPr>
      <w:snapToGrid w:val="0"/>
      <w:sz w:val="24"/>
      <w:szCs w:val="20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Footer">
    <w:name w:val="Нижний колонтитул"/>
    <w:basedOn w:val="Normal"/>
    <w:next w:val="Footer"/>
    <w:link w:val="UserStyle_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3">
    <w:name w:val="Нижний колонтитул Знак"/>
    <w:next w:val="UserStyle_3"/>
    <w:link w:val="Footer"/>
    <w:rPr>
      <w:sz w:val="28"/>
      <w:szCs w:val="28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BodyTextIndent2">
    <w:name w:val="Основной текст с отступом 2"/>
    <w:basedOn w:val="Normal"/>
    <w:next w:val="BodyTextIndent2"/>
    <w:link w:val="UserStyle_4"/>
    <w:pPr>
      <w:spacing w:after="120" w:line="480" w:lineRule="auto"/>
      <w:ind w:left="283"/>
    </w:pPr>
    <w:rPr>
      <w:lang w:val="en-US" w:eastAsia="en-US"/>
    </w:rPr>
  </w:style>
  <w:style w:type="character" w:styleId="UserStyle_4">
    <w:name w:val="Основной текст с отступом 2 Знак"/>
    <w:next w:val="UserStyle_4"/>
    <w:link w:val="BodyTextIndent2"/>
    <w:rPr>
      <w:sz w:val="28"/>
      <w:szCs w:val="28"/>
    </w:rPr>
  </w:style>
  <w:style w:type="paragraph" w:styleId="FootnoteText">
    <w:name w:val="Текст сноски"/>
    <w:basedOn w:val="Normal"/>
    <w:next w:val="FootnoteText"/>
    <w:link w:val="UserStyle_5"/>
    <w:unhideWhenUsed/>
    <w:pPr>
      <w:spacing w:after="200" w:line="276" w:lineRule="auto"/>
      <w:jc w:val="left"/>
    </w:pPr>
    <w:rPr>
      <w:rFonts w:ascii="Calibri" w:hAnsi="Calibri" w:eastAsia="Calibri"/>
      <w:sz w:val="20"/>
      <w:szCs w:val="20"/>
      <w:lang w:val="en-US" w:eastAsia="en-US"/>
    </w:rPr>
  </w:style>
  <w:style w:type="character" w:styleId="UserStyle_5">
    <w:name w:val="Текст сноски Знак"/>
    <w:next w:val="UserStyle_5"/>
    <w:link w:val="FootnoteText"/>
    <w:rPr>
      <w:rFonts w:ascii="Calibri" w:hAnsi="Calibri" w:eastAsia="Calibri"/>
      <w:lang w:eastAsia="en-US"/>
    </w:rPr>
  </w:style>
  <w:style w:type="character" w:styleId="FootnoteReference">
    <w:name w:val="Знак сноски"/>
    <w:next w:val="FootnoteReference"/>
    <w:link w:val="UserStyle_6"/>
    <w:unhideWhenUsed/>
    <w:rPr>
      <w:vertAlign w:val="superscript"/>
      <w:lang w:val="ru-RU" w:eastAsia="ru-RU" w:bidi="ar-SA"/>
    </w:rPr>
  </w:style>
  <w:style w:type="paragraph" w:styleId="UserStyle_7">
    <w:name w:val="заголовок 1"/>
    <w:basedOn w:val="Normal"/>
    <w:next w:val="Normal"/>
    <w:link w:val="Normal"/>
    <w:pPr>
      <w:keepNext/>
      <w:outlineLvl w:val="0"/>
    </w:pPr>
    <w:rPr>
      <w:szCs w:val="20"/>
    </w:rPr>
  </w:style>
  <w:style w:type="paragraph" w:styleId="UserStyle_6">
    <w:name w:val="Знак сноски1"/>
    <w:next w:val="UserStyle_6"/>
    <w:link w:val="FootnoteReference"/>
    <w:rPr>
      <w:vertAlign w:val="superscript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3532</Characters>
  <CharactersWithSpaces>4143</CharactersWithSpaces>
  <Company>ИКСРФ22</Company>
  <DocSecurity>0</DocSecurity>
  <HyperlinksChanged>false</HyperlinksChanged>
  <Lines>29</Lines>
  <Pages>3</Pages>
  <Paragraphs>8</Paragraphs>
  <ScaleCrop>false</ScaleCrop>
  <SharedDoc>false</SharedDoc>
  <Template>Normal</Template>
  <Words>619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Плишанкова Н.М.</dc:creator>
  <cp:lastModifiedBy>admins</cp:lastModifiedBy>
  <cp:revision>5</cp:revision>
  <dcterms:created xsi:type="dcterms:W3CDTF">2025-07-23T06:38:00Z</dcterms:created>
  <dcterms:modified xsi:type="dcterms:W3CDTF">2025-07-29T07:07:00Z</dcterms:modified>
  <cp:version>786432</cp:version>
</cp:coreProperties>
</file>