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F3" w:rsidRDefault="00B235DE" w:rsidP="007B0203">
      <w:pPr>
        <w:spacing w:before="240"/>
        <w:jc w:val="center"/>
        <w:rPr>
          <w:color w:val="000000"/>
        </w:rPr>
      </w:pPr>
      <w:r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5.5pt;height:50pt;visibility:visible">
            <v:imagedata r:id="rId6" o:title="" gain="74473f"/>
          </v:shape>
        </w:pict>
      </w:r>
    </w:p>
    <w:p w:rsidR="004E4DF3" w:rsidRPr="00281A01" w:rsidRDefault="004E4DF3" w:rsidP="00281A01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0"/>
          <w:lang w:eastAsia="ru-RU"/>
        </w:rPr>
      </w:pPr>
      <w:r w:rsidRPr="00281A01">
        <w:rPr>
          <w:rFonts w:ascii="Times New Roman" w:hAnsi="Times New Roman"/>
          <w:sz w:val="28"/>
          <w:szCs w:val="20"/>
          <w:lang w:eastAsia="ru-RU"/>
        </w:rPr>
        <w:t>АДМИНИСТРАЦИЯ  ГОРОДА  НОВОАЛТАЙСКА</w:t>
      </w:r>
    </w:p>
    <w:p w:rsidR="004E4DF3" w:rsidRDefault="004E4DF3" w:rsidP="00281A01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0"/>
          <w:lang w:eastAsia="ru-RU"/>
        </w:rPr>
      </w:pPr>
      <w:r w:rsidRPr="00281A01">
        <w:rPr>
          <w:rFonts w:ascii="Times New Roman" w:hAnsi="Times New Roman"/>
          <w:sz w:val="28"/>
          <w:szCs w:val="20"/>
          <w:lang w:eastAsia="ru-RU"/>
        </w:rPr>
        <w:t>АЛТАЙСКОГО  КРАЯ</w:t>
      </w:r>
    </w:p>
    <w:p w:rsidR="004E4DF3" w:rsidRPr="00195E7E" w:rsidRDefault="004E4DF3" w:rsidP="00AB43B4">
      <w:pPr>
        <w:pStyle w:val="1"/>
        <w:jc w:val="center"/>
        <w:rPr>
          <w:szCs w:val="28"/>
        </w:rPr>
      </w:pPr>
      <w:r w:rsidRPr="00195E7E">
        <w:rPr>
          <w:szCs w:val="28"/>
        </w:rPr>
        <w:t xml:space="preserve">КОМИТЕТ  ПО  УПРАВЛЕНИЮ  ИМУЩЕСТВОМ  </w:t>
      </w:r>
    </w:p>
    <w:p w:rsidR="004E4DF3" w:rsidRPr="00281A01" w:rsidRDefault="004E4DF3" w:rsidP="00281A01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0"/>
          <w:lang w:eastAsia="ru-RU"/>
        </w:rPr>
      </w:pPr>
    </w:p>
    <w:p w:rsidR="004E4DF3" w:rsidRPr="00F87003" w:rsidRDefault="004E4DF3" w:rsidP="00281A01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32"/>
          <w:szCs w:val="20"/>
          <w:lang w:eastAsia="ru-RU"/>
        </w:rPr>
      </w:pPr>
      <w:proofErr w:type="gramStart"/>
      <w:r w:rsidRPr="00F87003">
        <w:rPr>
          <w:rFonts w:ascii="Arial" w:hAnsi="Arial" w:cs="Arial"/>
          <w:b/>
          <w:sz w:val="32"/>
          <w:szCs w:val="20"/>
          <w:lang w:eastAsia="ru-RU"/>
        </w:rPr>
        <w:t>П</w:t>
      </w:r>
      <w:proofErr w:type="gramEnd"/>
      <w:r w:rsidRPr="00F87003">
        <w:rPr>
          <w:rFonts w:ascii="Arial" w:hAnsi="Arial" w:cs="Arial"/>
          <w:b/>
          <w:sz w:val="32"/>
          <w:szCs w:val="20"/>
          <w:lang w:eastAsia="ru-RU"/>
        </w:rPr>
        <w:t xml:space="preserve"> Р И К А З </w:t>
      </w:r>
    </w:p>
    <w:p w:rsidR="004E4DF3" w:rsidRPr="00281A01" w:rsidRDefault="004E4DF3" w:rsidP="00281A0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20"/>
          <w:lang w:eastAsia="ru-RU"/>
        </w:rPr>
      </w:pPr>
    </w:p>
    <w:p w:rsidR="004E4DF3" w:rsidRPr="00CD7053" w:rsidRDefault="004E4DF3" w:rsidP="007B0203">
      <w:pPr>
        <w:rPr>
          <w:rFonts w:ascii="Times New Roman" w:hAnsi="Times New Roman"/>
          <w:sz w:val="28"/>
          <w:szCs w:val="28"/>
        </w:rPr>
      </w:pPr>
      <w:r w:rsidRPr="00CD7053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202</w:t>
      </w:r>
      <w:r w:rsidR="009974D2">
        <w:rPr>
          <w:rFonts w:ascii="Times New Roman" w:hAnsi="Times New Roman"/>
          <w:sz w:val="28"/>
          <w:szCs w:val="28"/>
        </w:rPr>
        <w:t>5</w:t>
      </w:r>
      <w:r w:rsidRPr="00CD7053">
        <w:rPr>
          <w:rFonts w:ascii="Times New Roman" w:hAnsi="Times New Roman"/>
          <w:sz w:val="28"/>
          <w:szCs w:val="28"/>
        </w:rPr>
        <w:t xml:space="preserve">                               г. Новоалтайск</w:t>
      </w:r>
      <w:r w:rsidRPr="00CD7053">
        <w:rPr>
          <w:rFonts w:ascii="Times New Roman" w:hAnsi="Times New Roman"/>
          <w:sz w:val="28"/>
          <w:szCs w:val="28"/>
        </w:rPr>
        <w:tab/>
      </w:r>
      <w:r w:rsidRPr="00CD7053">
        <w:rPr>
          <w:rFonts w:ascii="Times New Roman" w:hAnsi="Times New Roman"/>
          <w:sz w:val="28"/>
          <w:szCs w:val="28"/>
        </w:rPr>
        <w:tab/>
      </w:r>
      <w:r w:rsidRPr="00CD7053">
        <w:rPr>
          <w:rFonts w:ascii="Times New Roman" w:hAnsi="Times New Roman"/>
          <w:sz w:val="28"/>
          <w:szCs w:val="28"/>
        </w:rPr>
        <w:tab/>
      </w:r>
      <w:r w:rsidRPr="00CD70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D7053">
        <w:rPr>
          <w:rFonts w:ascii="Times New Roman" w:hAnsi="Times New Roman"/>
          <w:sz w:val="28"/>
          <w:szCs w:val="28"/>
        </w:rPr>
        <w:t>№_____</w:t>
      </w:r>
    </w:p>
    <w:p w:rsidR="004E4DF3" w:rsidRPr="00CD7053" w:rsidRDefault="004E4DF3" w:rsidP="006D6058">
      <w:pPr>
        <w:pStyle w:val="Default"/>
        <w:rPr>
          <w:sz w:val="28"/>
          <w:szCs w:val="28"/>
        </w:rPr>
      </w:pPr>
    </w:p>
    <w:p w:rsidR="004E4DF3" w:rsidRPr="00CD7053" w:rsidRDefault="004E4DF3" w:rsidP="00B235DE">
      <w:pPr>
        <w:pStyle w:val="Default"/>
        <w:tabs>
          <w:tab w:val="left" w:pos="3969"/>
        </w:tabs>
        <w:ind w:right="5669"/>
        <w:jc w:val="both"/>
        <w:rPr>
          <w:sz w:val="28"/>
          <w:szCs w:val="28"/>
        </w:rPr>
      </w:pPr>
      <w:r w:rsidRPr="00CD7053">
        <w:rPr>
          <w:sz w:val="28"/>
          <w:szCs w:val="28"/>
        </w:rPr>
        <w:t xml:space="preserve">Об утверждении </w:t>
      </w:r>
      <w:r w:rsidR="00414FA2">
        <w:rPr>
          <w:sz w:val="28"/>
          <w:szCs w:val="28"/>
        </w:rPr>
        <w:t>Доклада о правоприменительной практик</w:t>
      </w:r>
      <w:r w:rsidR="002951B7">
        <w:rPr>
          <w:sz w:val="28"/>
          <w:szCs w:val="28"/>
        </w:rPr>
        <w:t>е</w:t>
      </w:r>
      <w:r w:rsidR="00414FA2">
        <w:rPr>
          <w:sz w:val="28"/>
          <w:szCs w:val="28"/>
        </w:rPr>
        <w:t xml:space="preserve"> осуществления </w:t>
      </w:r>
      <w:r>
        <w:rPr>
          <w:sz w:val="28"/>
          <w:szCs w:val="28"/>
        </w:rPr>
        <w:t>муниципально</w:t>
      </w:r>
      <w:r w:rsidR="00414FA2">
        <w:rPr>
          <w:sz w:val="28"/>
          <w:szCs w:val="28"/>
        </w:rPr>
        <w:t>го</w:t>
      </w:r>
      <w:r>
        <w:rPr>
          <w:sz w:val="28"/>
          <w:szCs w:val="28"/>
        </w:rPr>
        <w:t xml:space="preserve"> земельно</w:t>
      </w:r>
      <w:r w:rsidR="00414FA2">
        <w:rPr>
          <w:sz w:val="28"/>
          <w:szCs w:val="28"/>
        </w:rPr>
        <w:t>го</w:t>
      </w:r>
      <w:r>
        <w:rPr>
          <w:sz w:val="28"/>
          <w:szCs w:val="28"/>
        </w:rPr>
        <w:t xml:space="preserve"> контрол</w:t>
      </w:r>
      <w:r w:rsidR="00414FA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414FA2">
        <w:rPr>
          <w:sz w:val="28"/>
          <w:szCs w:val="28"/>
        </w:rPr>
        <w:t>з</w:t>
      </w:r>
      <w:r>
        <w:rPr>
          <w:sz w:val="28"/>
          <w:szCs w:val="28"/>
        </w:rPr>
        <w:t>а 202</w:t>
      </w:r>
      <w:r w:rsidR="00414FA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4E4DF3" w:rsidRDefault="004E4DF3" w:rsidP="006D6058">
      <w:pPr>
        <w:pStyle w:val="Default"/>
        <w:rPr>
          <w:sz w:val="28"/>
          <w:szCs w:val="28"/>
        </w:rPr>
      </w:pPr>
      <w:r w:rsidRPr="00CD7053">
        <w:rPr>
          <w:sz w:val="28"/>
          <w:szCs w:val="28"/>
        </w:rPr>
        <w:t xml:space="preserve"> </w:t>
      </w:r>
    </w:p>
    <w:p w:rsidR="004E4DF3" w:rsidRPr="00CD7053" w:rsidRDefault="004E4DF3" w:rsidP="006D6058">
      <w:pPr>
        <w:pStyle w:val="Default"/>
        <w:rPr>
          <w:sz w:val="28"/>
          <w:szCs w:val="28"/>
        </w:rPr>
      </w:pPr>
    </w:p>
    <w:p w:rsidR="004E4DF3" w:rsidRPr="001C09BF" w:rsidRDefault="004E4DF3" w:rsidP="00414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9BF">
        <w:rPr>
          <w:rFonts w:ascii="Times New Roman" w:hAnsi="Times New Roman"/>
          <w:sz w:val="28"/>
          <w:szCs w:val="28"/>
        </w:rPr>
        <w:t>В соответствии с</w:t>
      </w:r>
      <w:r w:rsidR="00414FA2">
        <w:rPr>
          <w:rFonts w:ascii="Times New Roman" w:hAnsi="Times New Roman"/>
          <w:sz w:val="28"/>
          <w:szCs w:val="28"/>
        </w:rPr>
        <w:t>о</w:t>
      </w:r>
      <w:hyperlink r:id="rId7" w:history="1">
        <w:r w:rsidRPr="001C09BF">
          <w:rPr>
            <w:rFonts w:ascii="Times New Roman" w:hAnsi="Times New Roman"/>
            <w:sz w:val="28"/>
            <w:szCs w:val="28"/>
          </w:rPr>
          <w:t xml:space="preserve"> стать</w:t>
        </w:r>
        <w:r w:rsidR="00414FA2">
          <w:rPr>
            <w:rFonts w:ascii="Times New Roman" w:hAnsi="Times New Roman"/>
            <w:sz w:val="28"/>
            <w:szCs w:val="28"/>
          </w:rPr>
          <w:t xml:space="preserve">ей </w:t>
        </w:r>
        <w:r w:rsidRPr="001C09BF">
          <w:rPr>
            <w:rFonts w:ascii="Times New Roman" w:hAnsi="Times New Roman"/>
            <w:sz w:val="28"/>
            <w:szCs w:val="28"/>
          </w:rPr>
          <w:t>4</w:t>
        </w:r>
        <w:r w:rsidR="00414FA2">
          <w:rPr>
            <w:rFonts w:ascii="Times New Roman" w:hAnsi="Times New Roman"/>
            <w:sz w:val="28"/>
            <w:szCs w:val="28"/>
          </w:rPr>
          <w:t>7</w:t>
        </w:r>
      </w:hyperlink>
      <w:r w:rsidRPr="001C09BF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9974D2" w:rsidRPr="009974D2">
        <w:rPr>
          <w:rFonts w:ascii="Times New Roman" w:hAnsi="Times New Roman"/>
          <w:sz w:val="28"/>
          <w:szCs w:val="28"/>
        </w:rPr>
        <w:t xml:space="preserve"> </w:t>
      </w:r>
      <w:r w:rsidR="009974D2" w:rsidRPr="001C09BF">
        <w:rPr>
          <w:rFonts w:ascii="Times New Roman" w:hAnsi="Times New Roman"/>
          <w:sz w:val="28"/>
          <w:szCs w:val="28"/>
        </w:rPr>
        <w:t xml:space="preserve">от </w:t>
      </w:r>
      <w:r w:rsidR="009974D2">
        <w:rPr>
          <w:rFonts w:ascii="Times New Roman" w:hAnsi="Times New Roman"/>
          <w:sz w:val="28"/>
          <w:szCs w:val="28"/>
        </w:rPr>
        <w:t>31.07.2020</w:t>
      </w:r>
      <w:r w:rsidR="009974D2" w:rsidRPr="001C09BF">
        <w:rPr>
          <w:rFonts w:ascii="Times New Roman" w:hAnsi="Times New Roman"/>
          <w:sz w:val="28"/>
          <w:szCs w:val="28"/>
        </w:rPr>
        <w:t xml:space="preserve"> № </w:t>
      </w:r>
      <w:r w:rsidR="009974D2">
        <w:rPr>
          <w:rFonts w:ascii="Times New Roman" w:hAnsi="Times New Roman"/>
          <w:sz w:val="28"/>
          <w:szCs w:val="28"/>
        </w:rPr>
        <w:t>248</w:t>
      </w:r>
      <w:r w:rsidRPr="001C09BF">
        <w:rPr>
          <w:rFonts w:ascii="Times New Roman" w:hAnsi="Times New Roman"/>
          <w:sz w:val="28"/>
          <w:szCs w:val="28"/>
        </w:rPr>
        <w:t xml:space="preserve"> </w:t>
      </w:r>
      <w:r w:rsidR="009974D2">
        <w:rPr>
          <w:rFonts w:ascii="Times New Roman" w:hAnsi="Times New Roman"/>
          <w:sz w:val="28"/>
          <w:szCs w:val="28"/>
        </w:rPr>
        <w:t>«</w:t>
      </w:r>
      <w:r w:rsidRPr="001C09BF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9974D2">
        <w:rPr>
          <w:rFonts w:ascii="Times New Roman" w:hAnsi="Times New Roman"/>
          <w:sz w:val="28"/>
          <w:szCs w:val="28"/>
        </w:rPr>
        <w:t>»</w:t>
      </w:r>
      <w:r w:rsidRPr="001C09BF">
        <w:rPr>
          <w:rFonts w:ascii="Times New Roman" w:hAnsi="Times New Roman"/>
          <w:sz w:val="28"/>
          <w:szCs w:val="28"/>
        </w:rPr>
        <w:t xml:space="preserve">, </w:t>
      </w:r>
      <w:r w:rsidR="00414FA2">
        <w:rPr>
          <w:rFonts w:ascii="Times New Roman" w:hAnsi="Times New Roman"/>
          <w:sz w:val="28"/>
          <w:szCs w:val="28"/>
        </w:rPr>
        <w:t>пункт</w:t>
      </w:r>
      <w:r w:rsidR="002951B7">
        <w:rPr>
          <w:rFonts w:ascii="Times New Roman" w:hAnsi="Times New Roman"/>
          <w:sz w:val="28"/>
          <w:szCs w:val="28"/>
        </w:rPr>
        <w:t>ом</w:t>
      </w:r>
      <w:r w:rsidR="00414FA2">
        <w:rPr>
          <w:rFonts w:ascii="Times New Roman" w:hAnsi="Times New Roman"/>
          <w:sz w:val="28"/>
          <w:szCs w:val="28"/>
        </w:rPr>
        <w:t xml:space="preserve"> 4.3.3. Решения Новоалтайского городского Собрания депутатов от 21.12.2021 № 37 </w:t>
      </w:r>
      <w:r w:rsidR="00414FA2" w:rsidRPr="00414FA2">
        <w:rPr>
          <w:rFonts w:ascii="Times New Roman" w:hAnsi="Times New Roman"/>
          <w:sz w:val="28"/>
          <w:szCs w:val="28"/>
        </w:rPr>
        <w:t xml:space="preserve">«Об утверждении Положения </w:t>
      </w:r>
      <w:r w:rsidR="00414FA2" w:rsidRPr="00414FA2">
        <w:rPr>
          <w:rFonts w:ascii="Times New Roman" w:hAnsi="Times New Roman"/>
          <w:sz w:val="28"/>
        </w:rPr>
        <w:t xml:space="preserve">о муниципальном земельном   контроле </w:t>
      </w:r>
      <w:r w:rsidR="00414FA2" w:rsidRPr="00414FA2">
        <w:rPr>
          <w:rFonts w:ascii="Times New Roman" w:hAnsi="Times New Roman"/>
          <w:sz w:val="28"/>
          <w:szCs w:val="28"/>
        </w:rPr>
        <w:t>на территории городского округа город Новоалтайск Алтайского края»</w:t>
      </w:r>
      <w:r w:rsidR="00414FA2">
        <w:rPr>
          <w:rFonts w:ascii="Times New Roman" w:hAnsi="Times New Roman"/>
          <w:sz w:val="28"/>
          <w:szCs w:val="28"/>
        </w:rPr>
        <w:t xml:space="preserve"> (с изм. от 20.06.2023 № 15, от 18.06.2024 № 16, от 15.05.2025 № 16)</w:t>
      </w:r>
      <w:r w:rsidRPr="001C09BF">
        <w:rPr>
          <w:rFonts w:ascii="Times New Roman" w:hAnsi="Times New Roman"/>
          <w:sz w:val="28"/>
          <w:szCs w:val="28"/>
        </w:rPr>
        <w:t>:</w:t>
      </w:r>
    </w:p>
    <w:p w:rsidR="004E4DF3" w:rsidRDefault="004E4DF3" w:rsidP="00CD7053">
      <w:pPr>
        <w:pStyle w:val="Default"/>
        <w:ind w:firstLine="708"/>
        <w:jc w:val="both"/>
        <w:rPr>
          <w:sz w:val="28"/>
          <w:szCs w:val="28"/>
        </w:rPr>
      </w:pPr>
      <w:r w:rsidRPr="00CD7053">
        <w:rPr>
          <w:sz w:val="28"/>
          <w:szCs w:val="28"/>
        </w:rPr>
        <w:t xml:space="preserve">1. Утвердить </w:t>
      </w:r>
      <w:r w:rsidR="00414FA2">
        <w:rPr>
          <w:sz w:val="28"/>
          <w:szCs w:val="28"/>
        </w:rPr>
        <w:t>Доклад о правопри</w:t>
      </w:r>
      <w:bookmarkStart w:id="0" w:name="_GoBack"/>
      <w:bookmarkEnd w:id="0"/>
      <w:r w:rsidR="00414FA2">
        <w:rPr>
          <w:sz w:val="28"/>
          <w:szCs w:val="28"/>
        </w:rPr>
        <w:t>менительной практик</w:t>
      </w:r>
      <w:r w:rsidR="002951B7">
        <w:rPr>
          <w:sz w:val="28"/>
          <w:szCs w:val="28"/>
        </w:rPr>
        <w:t>е</w:t>
      </w:r>
      <w:r w:rsidR="00414FA2">
        <w:rPr>
          <w:sz w:val="28"/>
          <w:szCs w:val="28"/>
        </w:rPr>
        <w:t xml:space="preserve"> осуществления</w:t>
      </w:r>
      <w:r w:rsidRPr="001C09BF">
        <w:rPr>
          <w:color w:val="auto"/>
          <w:sz w:val="28"/>
          <w:szCs w:val="28"/>
          <w:lang w:eastAsia="ru-RU"/>
        </w:rPr>
        <w:t xml:space="preserve"> муниципально</w:t>
      </w:r>
      <w:r w:rsidR="00414FA2">
        <w:rPr>
          <w:color w:val="auto"/>
          <w:sz w:val="28"/>
          <w:szCs w:val="28"/>
          <w:lang w:eastAsia="ru-RU"/>
        </w:rPr>
        <w:t>го</w:t>
      </w:r>
      <w:r w:rsidRPr="001C09BF">
        <w:rPr>
          <w:color w:val="auto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  <w:lang w:eastAsia="ru-RU"/>
        </w:rPr>
        <w:t>земельно</w:t>
      </w:r>
      <w:r w:rsidR="00414FA2">
        <w:rPr>
          <w:color w:val="auto"/>
          <w:sz w:val="28"/>
          <w:szCs w:val="28"/>
          <w:lang w:eastAsia="ru-RU"/>
        </w:rPr>
        <w:t>го</w:t>
      </w:r>
      <w:r>
        <w:rPr>
          <w:color w:val="auto"/>
          <w:sz w:val="28"/>
          <w:szCs w:val="28"/>
          <w:lang w:eastAsia="ru-RU"/>
        </w:rPr>
        <w:t xml:space="preserve"> контрол</w:t>
      </w:r>
      <w:r w:rsidR="00414FA2">
        <w:rPr>
          <w:color w:val="auto"/>
          <w:sz w:val="28"/>
          <w:szCs w:val="28"/>
          <w:lang w:eastAsia="ru-RU"/>
        </w:rPr>
        <w:t>я</w:t>
      </w:r>
      <w:r>
        <w:rPr>
          <w:color w:val="auto"/>
          <w:sz w:val="28"/>
          <w:szCs w:val="28"/>
          <w:lang w:eastAsia="ru-RU"/>
        </w:rPr>
        <w:t xml:space="preserve"> </w:t>
      </w:r>
      <w:r w:rsidR="00414FA2">
        <w:rPr>
          <w:color w:val="auto"/>
          <w:sz w:val="28"/>
          <w:szCs w:val="28"/>
          <w:lang w:eastAsia="ru-RU"/>
        </w:rPr>
        <w:t>з</w:t>
      </w:r>
      <w:r>
        <w:rPr>
          <w:color w:val="auto"/>
          <w:sz w:val="28"/>
          <w:szCs w:val="28"/>
          <w:lang w:eastAsia="ru-RU"/>
        </w:rPr>
        <w:t>а 202</w:t>
      </w:r>
      <w:r w:rsidR="00414FA2">
        <w:rPr>
          <w:color w:val="auto"/>
          <w:sz w:val="28"/>
          <w:szCs w:val="28"/>
          <w:lang w:eastAsia="ru-RU"/>
        </w:rPr>
        <w:t>5</w:t>
      </w:r>
      <w:r w:rsidRPr="001C09BF">
        <w:rPr>
          <w:color w:val="auto"/>
          <w:sz w:val="28"/>
          <w:szCs w:val="28"/>
          <w:lang w:eastAsia="ru-RU"/>
        </w:rPr>
        <w:t xml:space="preserve"> год</w:t>
      </w:r>
      <w:r>
        <w:rPr>
          <w:sz w:val="28"/>
          <w:szCs w:val="28"/>
        </w:rPr>
        <w:t xml:space="preserve"> согласно приложению к настоящему приказу.</w:t>
      </w:r>
    </w:p>
    <w:p w:rsidR="004E4DF3" w:rsidRPr="00CD7053" w:rsidRDefault="004E4DF3" w:rsidP="00CD7053">
      <w:pPr>
        <w:pStyle w:val="Default"/>
        <w:ind w:firstLine="708"/>
        <w:jc w:val="both"/>
        <w:rPr>
          <w:sz w:val="28"/>
          <w:szCs w:val="28"/>
        </w:rPr>
      </w:pPr>
      <w:r w:rsidRPr="00CD7053">
        <w:rPr>
          <w:sz w:val="28"/>
          <w:szCs w:val="28"/>
        </w:rPr>
        <w:t xml:space="preserve">2. </w:t>
      </w:r>
      <w:proofErr w:type="gramStart"/>
      <w:r w:rsidRPr="00CD7053">
        <w:rPr>
          <w:sz w:val="28"/>
          <w:szCs w:val="28"/>
        </w:rPr>
        <w:t xml:space="preserve">Разместить </w:t>
      </w:r>
      <w:r w:rsidR="00414FA2">
        <w:rPr>
          <w:sz w:val="28"/>
          <w:szCs w:val="28"/>
        </w:rPr>
        <w:t>доклад</w:t>
      </w:r>
      <w:proofErr w:type="gramEnd"/>
      <w:r w:rsidRPr="00CD7053">
        <w:rPr>
          <w:sz w:val="28"/>
          <w:szCs w:val="28"/>
        </w:rPr>
        <w:t xml:space="preserve"> на официальном сайте города Новоалтайска.</w:t>
      </w:r>
    </w:p>
    <w:p w:rsidR="004E4DF3" w:rsidRPr="00CD7053" w:rsidRDefault="004E4DF3" w:rsidP="00360F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D70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D70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D7053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приказа</w:t>
      </w:r>
      <w:r w:rsidRPr="00CD7053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4E4DF3" w:rsidRDefault="004E4DF3" w:rsidP="00360F6B">
      <w:pPr>
        <w:pStyle w:val="Default"/>
        <w:jc w:val="both"/>
        <w:rPr>
          <w:sz w:val="28"/>
          <w:szCs w:val="28"/>
        </w:rPr>
      </w:pPr>
    </w:p>
    <w:p w:rsidR="004E4DF3" w:rsidRDefault="004E4DF3" w:rsidP="00360F6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4DF3" w:rsidRPr="00AB43B4" w:rsidRDefault="004E4DF3" w:rsidP="00360F6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3B4">
        <w:rPr>
          <w:rFonts w:ascii="Times New Roman" w:hAnsi="Times New Roman"/>
          <w:sz w:val="28"/>
          <w:szCs w:val="28"/>
        </w:rPr>
        <w:t xml:space="preserve">Председатель Комитета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Л</w:t>
      </w:r>
      <w:r w:rsidRPr="00AB43B4">
        <w:rPr>
          <w:rFonts w:ascii="Times New Roman" w:hAnsi="Times New Roman"/>
          <w:sz w:val="28"/>
          <w:szCs w:val="28"/>
        </w:rPr>
        <w:t>.И. Ракитина</w:t>
      </w:r>
    </w:p>
    <w:p w:rsidR="004E4DF3" w:rsidRDefault="004E4DF3" w:rsidP="00281A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DF3" w:rsidRDefault="004E4DF3" w:rsidP="00281A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DF3" w:rsidRDefault="004E4DF3" w:rsidP="00281A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4DF3" w:rsidRDefault="004E4DF3" w:rsidP="00281A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74D2" w:rsidRDefault="009974D2" w:rsidP="00281A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4DF3" w:rsidRDefault="004E4DF3" w:rsidP="00281A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4DF3" w:rsidRDefault="004E4DF3" w:rsidP="00281A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4DF3" w:rsidRDefault="004E4DF3" w:rsidP="00281A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4FA2" w:rsidRDefault="00414FA2" w:rsidP="00281A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4FA2" w:rsidRDefault="00414FA2" w:rsidP="00281A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4FA2" w:rsidRDefault="00414FA2" w:rsidP="00281A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4DF3" w:rsidRDefault="004E4DF3" w:rsidP="00281A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4DF3" w:rsidRDefault="00C30D8F" w:rsidP="00F879BD">
      <w:pPr>
        <w:spacing w:after="0" w:line="240" w:lineRule="auto"/>
        <w:textAlignment w:val="baseline"/>
        <w:outlineLvl w:val="0"/>
        <w:rPr>
          <w:rFonts w:ascii="Times New Roman" w:hAnsi="Times New Roman"/>
          <w:bCs/>
          <w:kern w:val="36"/>
          <w:sz w:val="20"/>
          <w:szCs w:val="20"/>
          <w:lang w:eastAsia="ru-RU"/>
        </w:rPr>
      </w:pPr>
      <w:r>
        <w:rPr>
          <w:rFonts w:ascii="Times New Roman" w:hAnsi="Times New Roman"/>
          <w:bCs/>
          <w:kern w:val="36"/>
          <w:sz w:val="20"/>
          <w:szCs w:val="20"/>
          <w:lang w:eastAsia="ru-RU"/>
        </w:rPr>
        <w:t xml:space="preserve">Штайгер </w:t>
      </w:r>
      <w:r w:rsidR="00CD75F8">
        <w:rPr>
          <w:rFonts w:ascii="Times New Roman" w:hAnsi="Times New Roman"/>
          <w:bCs/>
          <w:kern w:val="36"/>
          <w:sz w:val="20"/>
          <w:szCs w:val="20"/>
          <w:lang w:eastAsia="ru-RU"/>
        </w:rPr>
        <w:t>М</w:t>
      </w:r>
      <w:r>
        <w:rPr>
          <w:rFonts w:ascii="Times New Roman" w:hAnsi="Times New Roman"/>
          <w:bCs/>
          <w:kern w:val="36"/>
          <w:sz w:val="20"/>
          <w:szCs w:val="20"/>
          <w:lang w:eastAsia="ru-RU"/>
        </w:rPr>
        <w:t>арина Валентиновна</w:t>
      </w:r>
    </w:p>
    <w:p w:rsidR="004E4DF3" w:rsidRPr="00F879BD" w:rsidRDefault="004E4DF3" w:rsidP="00F879BD">
      <w:pPr>
        <w:spacing w:after="0" w:line="240" w:lineRule="auto"/>
        <w:textAlignment w:val="baseline"/>
        <w:outlineLvl w:val="0"/>
        <w:rPr>
          <w:rFonts w:ascii="Times New Roman" w:hAnsi="Times New Roman"/>
          <w:bCs/>
          <w:kern w:val="36"/>
          <w:sz w:val="20"/>
          <w:szCs w:val="20"/>
          <w:lang w:eastAsia="ru-RU"/>
        </w:rPr>
      </w:pPr>
      <w:r>
        <w:rPr>
          <w:rFonts w:ascii="Times New Roman" w:hAnsi="Times New Roman"/>
          <w:bCs/>
          <w:kern w:val="36"/>
          <w:sz w:val="20"/>
          <w:szCs w:val="20"/>
          <w:lang w:eastAsia="ru-RU"/>
        </w:rPr>
        <w:t xml:space="preserve">8 (38532) 2 21 55 </w:t>
      </w:r>
    </w:p>
    <w:p w:rsidR="004E4DF3" w:rsidRDefault="004E4DF3" w:rsidP="00AB43B4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E4DF3" w:rsidRPr="00A1495B" w:rsidRDefault="004E4DF3" w:rsidP="00AB43B4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A1495B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Приложение к приказу </w:t>
      </w:r>
    </w:p>
    <w:p w:rsidR="004E4DF3" w:rsidRPr="00A1495B" w:rsidRDefault="004E4DF3" w:rsidP="00AB43B4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A1495B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Комитета по управлению имуществом </w:t>
      </w:r>
    </w:p>
    <w:p w:rsidR="004E4DF3" w:rsidRPr="00A1495B" w:rsidRDefault="004E4DF3" w:rsidP="00AB43B4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A1495B">
        <w:rPr>
          <w:rFonts w:ascii="Times New Roman" w:hAnsi="Times New Roman"/>
          <w:bCs/>
          <w:kern w:val="36"/>
          <w:sz w:val="28"/>
          <w:szCs w:val="28"/>
          <w:lang w:eastAsia="ru-RU"/>
        </w:rPr>
        <w:t>Администрации города Новоалтайска</w:t>
      </w:r>
    </w:p>
    <w:p w:rsidR="004E4DF3" w:rsidRPr="00A1495B" w:rsidRDefault="004E4DF3" w:rsidP="00AB43B4">
      <w:pPr>
        <w:spacing w:after="0" w:line="240" w:lineRule="auto"/>
        <w:ind w:left="4962" w:hanging="284"/>
        <w:jc w:val="both"/>
        <w:textAlignment w:val="baseline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A1495B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      </w:t>
      </w:r>
      <w:r w:rsidRPr="00A1495B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________ 202</w:t>
      </w:r>
      <w:r w:rsidR="009974D2">
        <w:rPr>
          <w:rFonts w:ascii="Times New Roman" w:hAnsi="Times New Roman"/>
          <w:bCs/>
          <w:kern w:val="36"/>
          <w:sz w:val="28"/>
          <w:szCs w:val="28"/>
          <w:lang w:eastAsia="ru-RU"/>
        </w:rPr>
        <w:t>5</w:t>
      </w:r>
      <w:r w:rsidRPr="000650C3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_____</w:t>
      </w:r>
      <w:r w:rsidRPr="000650C3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:rsidR="004E4DF3" w:rsidRPr="004B2BC2" w:rsidRDefault="004E4DF3" w:rsidP="004B2BC2">
      <w:pPr>
        <w:pStyle w:val="Default"/>
        <w:ind w:firstLine="709"/>
        <w:jc w:val="both"/>
        <w:rPr>
          <w:sz w:val="28"/>
          <w:szCs w:val="28"/>
        </w:rPr>
      </w:pPr>
    </w:p>
    <w:p w:rsidR="004E4DF3" w:rsidRDefault="00414FA2" w:rsidP="004B2B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B2BC2">
        <w:rPr>
          <w:rFonts w:ascii="Times New Roman" w:hAnsi="Times New Roman"/>
          <w:b/>
          <w:sz w:val="28"/>
          <w:szCs w:val="28"/>
        </w:rPr>
        <w:t>Доклад о правоприменительной практик</w:t>
      </w:r>
      <w:r w:rsidR="002951B7">
        <w:rPr>
          <w:rFonts w:ascii="Times New Roman" w:hAnsi="Times New Roman"/>
          <w:b/>
          <w:sz w:val="28"/>
          <w:szCs w:val="28"/>
        </w:rPr>
        <w:t>е</w:t>
      </w:r>
      <w:r w:rsidRPr="004B2BC2">
        <w:rPr>
          <w:rFonts w:ascii="Times New Roman" w:hAnsi="Times New Roman"/>
          <w:b/>
          <w:sz w:val="28"/>
          <w:szCs w:val="28"/>
        </w:rPr>
        <w:t xml:space="preserve"> осуществления муниципального земельного контроля за 2025 год</w:t>
      </w:r>
    </w:p>
    <w:p w:rsidR="004B2BC2" w:rsidRPr="004B2BC2" w:rsidRDefault="004B2BC2" w:rsidP="004B2B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2BC2" w:rsidRPr="004B2BC2" w:rsidRDefault="004B2BC2" w:rsidP="004B2B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BC2">
        <w:rPr>
          <w:rFonts w:ascii="Times New Roman" w:hAnsi="Times New Roman"/>
          <w:sz w:val="28"/>
          <w:szCs w:val="28"/>
        </w:rPr>
        <w:t>Доклад о результатах обобщения правоприменительной практик</w:t>
      </w:r>
      <w:r w:rsidR="00311B91">
        <w:rPr>
          <w:rFonts w:ascii="Times New Roman" w:hAnsi="Times New Roman"/>
          <w:sz w:val="28"/>
          <w:szCs w:val="28"/>
        </w:rPr>
        <w:t>е</w:t>
      </w:r>
      <w:r w:rsidRPr="004B2BC2">
        <w:rPr>
          <w:rFonts w:ascii="Times New Roman" w:hAnsi="Times New Roman"/>
          <w:sz w:val="28"/>
          <w:szCs w:val="28"/>
        </w:rPr>
        <w:t xml:space="preserve"> по муниципальному земельному контролю за 202</w:t>
      </w:r>
      <w:r>
        <w:rPr>
          <w:rFonts w:ascii="Times New Roman" w:hAnsi="Times New Roman"/>
          <w:sz w:val="28"/>
          <w:szCs w:val="28"/>
        </w:rPr>
        <w:t>5</w:t>
      </w:r>
      <w:r w:rsidRPr="004B2BC2">
        <w:rPr>
          <w:rFonts w:ascii="Times New Roman" w:hAnsi="Times New Roman"/>
          <w:sz w:val="28"/>
          <w:szCs w:val="28"/>
        </w:rPr>
        <w:t xml:space="preserve"> год подготовлен в соответствии со ст. 47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4B2BC2" w:rsidRPr="004B2BC2" w:rsidRDefault="004B2BC2" w:rsidP="004B2B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2BC2">
        <w:rPr>
          <w:rFonts w:ascii="Times New Roman" w:hAnsi="Times New Roman"/>
          <w:sz w:val="28"/>
          <w:szCs w:val="28"/>
        </w:rPr>
        <w:t xml:space="preserve">Муниципальный земельный контроль на территории </w:t>
      </w:r>
      <w:r>
        <w:rPr>
          <w:rFonts w:ascii="Times New Roman" w:hAnsi="Times New Roman"/>
          <w:sz w:val="28"/>
          <w:szCs w:val="28"/>
        </w:rPr>
        <w:t>городского округа город Новоалтайск</w:t>
      </w:r>
      <w:r w:rsidRPr="004B2BC2"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>5</w:t>
      </w:r>
      <w:r w:rsidRPr="004B2BC2">
        <w:rPr>
          <w:rFonts w:ascii="Times New Roman" w:hAnsi="Times New Roman"/>
          <w:sz w:val="28"/>
          <w:szCs w:val="28"/>
        </w:rPr>
        <w:t xml:space="preserve"> году проводился в соответствии с Федеральным законом от 31.07.2020 № 248-ФЗ «О государственном контроле (надзоре) и муниципальном контроле в Российской Федерации», Положением о муниципальном земельном контроле на территории </w:t>
      </w:r>
      <w:r>
        <w:rPr>
          <w:rFonts w:ascii="Times New Roman" w:hAnsi="Times New Roman"/>
          <w:sz w:val="28"/>
          <w:szCs w:val="28"/>
        </w:rPr>
        <w:t>городского округа город Новоалтайск Алтайского края</w:t>
      </w:r>
      <w:r w:rsidRPr="004B2BC2">
        <w:rPr>
          <w:rFonts w:ascii="Times New Roman" w:hAnsi="Times New Roman"/>
          <w:sz w:val="28"/>
          <w:szCs w:val="28"/>
        </w:rPr>
        <w:t xml:space="preserve">, утвержденным </w:t>
      </w:r>
      <w:r>
        <w:rPr>
          <w:rFonts w:ascii="Times New Roman" w:hAnsi="Times New Roman"/>
          <w:sz w:val="28"/>
          <w:szCs w:val="28"/>
        </w:rPr>
        <w:t>решением Новоалтайского городского Собрания</w:t>
      </w:r>
      <w:r w:rsidRPr="004B2BC2">
        <w:rPr>
          <w:rFonts w:ascii="Times New Roman" w:hAnsi="Times New Roman"/>
          <w:sz w:val="28"/>
          <w:szCs w:val="28"/>
        </w:rPr>
        <w:t xml:space="preserve"> депутатов от 2</w:t>
      </w:r>
      <w:r>
        <w:rPr>
          <w:rFonts w:ascii="Times New Roman" w:hAnsi="Times New Roman"/>
          <w:sz w:val="28"/>
          <w:szCs w:val="28"/>
        </w:rPr>
        <w:t>1</w:t>
      </w:r>
      <w:r w:rsidRPr="004B2BC2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4B2BC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4B2BC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37</w:t>
      </w:r>
      <w:r w:rsidRPr="004B2BC2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4B2BC2" w:rsidRPr="004B2BC2" w:rsidRDefault="004B2BC2" w:rsidP="004B2B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2BC2">
        <w:rPr>
          <w:rFonts w:ascii="Times New Roman" w:hAnsi="Times New Roman"/>
          <w:sz w:val="28"/>
          <w:szCs w:val="28"/>
        </w:rPr>
        <w:t>Анализ правоприменительной практики осуществления муниципального земельного контроля подготовлен с целью обеспечения доступности сведений об указанной практик</w:t>
      </w:r>
      <w:r w:rsidR="00311B91">
        <w:rPr>
          <w:rFonts w:ascii="Times New Roman" w:hAnsi="Times New Roman"/>
          <w:sz w:val="28"/>
          <w:szCs w:val="28"/>
        </w:rPr>
        <w:t>е</w:t>
      </w:r>
      <w:r w:rsidRPr="004B2BC2">
        <w:rPr>
          <w:rFonts w:ascii="Times New Roman" w:hAnsi="Times New Roman"/>
          <w:sz w:val="28"/>
          <w:szCs w:val="28"/>
        </w:rPr>
        <w:t>, устранения условий, способствующих совершению правонарушений, оказания воздействия на участников земельных отношений в целях недопущения совершения правонарушений,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(ущерба) охраняемым законом ценностям, выявления источников и факторов</w:t>
      </w:r>
      <w:proofErr w:type="gramEnd"/>
      <w:r w:rsidRPr="004B2BC2">
        <w:rPr>
          <w:rFonts w:ascii="Times New Roman" w:hAnsi="Times New Roman"/>
          <w:sz w:val="28"/>
          <w:szCs w:val="28"/>
        </w:rPr>
        <w:t xml:space="preserve"> риска причинения вреда и ущерба, выявление типичных нарушений обязательных требований, причин обстоятельств и условий, способствующих возникновению указанных нарушений.   </w:t>
      </w:r>
    </w:p>
    <w:p w:rsidR="004B2BC2" w:rsidRPr="004B2BC2" w:rsidRDefault="004B2BC2" w:rsidP="004B2B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4B2BC2">
        <w:rPr>
          <w:rFonts w:ascii="Times New Roman" w:hAnsi="Times New Roman"/>
          <w:sz w:val="28"/>
          <w:szCs w:val="28"/>
          <w:lang w:eastAsia="zh-CN"/>
        </w:rPr>
        <w:t>При осуществлении в 202</w:t>
      </w:r>
      <w:r>
        <w:rPr>
          <w:rFonts w:ascii="Times New Roman" w:hAnsi="Times New Roman"/>
          <w:sz w:val="28"/>
          <w:szCs w:val="28"/>
          <w:lang w:eastAsia="zh-CN"/>
        </w:rPr>
        <w:t>5</w:t>
      </w:r>
      <w:r w:rsidRPr="004B2BC2">
        <w:rPr>
          <w:rFonts w:ascii="Times New Roman" w:hAnsi="Times New Roman"/>
          <w:sz w:val="28"/>
          <w:szCs w:val="28"/>
          <w:lang w:eastAsia="zh-CN"/>
        </w:rPr>
        <w:t xml:space="preserve"> году муниципального земельного контроля на территории </w:t>
      </w:r>
      <w:r>
        <w:rPr>
          <w:rFonts w:ascii="Times New Roman" w:hAnsi="Times New Roman"/>
          <w:sz w:val="28"/>
          <w:szCs w:val="28"/>
          <w:lang w:eastAsia="zh-CN"/>
        </w:rPr>
        <w:t>города Новоалтайска</w:t>
      </w:r>
      <w:r w:rsidRPr="004B2BC2">
        <w:rPr>
          <w:rFonts w:ascii="Times New Roman" w:hAnsi="Times New Roman"/>
          <w:sz w:val="28"/>
          <w:szCs w:val="28"/>
          <w:lang w:eastAsia="zh-CN"/>
        </w:rPr>
        <w:t xml:space="preserve"> проведение профилактических мероприятий, направленных на снижение риска причинения вреда (ущерба), явля</w:t>
      </w:r>
      <w:r w:rsidR="00311B91">
        <w:rPr>
          <w:rFonts w:ascii="Times New Roman" w:hAnsi="Times New Roman"/>
          <w:sz w:val="28"/>
          <w:szCs w:val="28"/>
          <w:lang w:eastAsia="zh-CN"/>
        </w:rPr>
        <w:t>лось</w:t>
      </w:r>
      <w:r w:rsidRPr="004B2BC2">
        <w:rPr>
          <w:rFonts w:ascii="Times New Roman" w:hAnsi="Times New Roman"/>
          <w:sz w:val="28"/>
          <w:szCs w:val="28"/>
          <w:lang w:eastAsia="zh-CN"/>
        </w:rPr>
        <w:t xml:space="preserve"> приоритетным по отношению к проведению контрольных мероприятий. </w:t>
      </w:r>
    </w:p>
    <w:p w:rsidR="004B2BC2" w:rsidRPr="004B2BC2" w:rsidRDefault="004B2BC2" w:rsidP="004B2B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BC2">
        <w:rPr>
          <w:rFonts w:ascii="Times New Roman" w:hAnsi="Times New Roman"/>
          <w:sz w:val="28"/>
          <w:szCs w:val="28"/>
          <w:lang w:eastAsia="zh-CN"/>
        </w:rPr>
        <w:t xml:space="preserve">Следует отметить, что профилактические мероприятия осуществляются в целях стимулирования добросовестного соблюдения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соблюдения. </w:t>
      </w:r>
    </w:p>
    <w:p w:rsidR="004B2BC2" w:rsidRPr="004B2BC2" w:rsidRDefault="004B2BC2" w:rsidP="004B2B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2BC2">
        <w:rPr>
          <w:rFonts w:ascii="Times New Roman" w:eastAsia="Times New Roman" w:hAnsi="Times New Roman"/>
          <w:color w:val="000000"/>
          <w:sz w:val="28"/>
          <w:szCs w:val="28"/>
        </w:rPr>
        <w:t>При осуществлении муниципального земельного контроля проводятся следующие виды профилактических мероприятий: информирование, консультирование,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B2BC2">
        <w:rPr>
          <w:rFonts w:ascii="Times New Roman" w:eastAsia="Times New Roman" w:hAnsi="Times New Roman"/>
          <w:color w:val="000000"/>
          <w:sz w:val="28"/>
          <w:szCs w:val="28"/>
        </w:rPr>
        <w:t xml:space="preserve">объявление предостережений, профилактический визит. </w:t>
      </w:r>
    </w:p>
    <w:p w:rsidR="006232B4" w:rsidRDefault="004B2BC2" w:rsidP="00311B91">
      <w:pPr>
        <w:pStyle w:val="a6"/>
        <w:tabs>
          <w:tab w:val="left" w:pos="1134"/>
          <w:tab w:val="left" w:pos="1440"/>
        </w:tabs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 w:rsidRPr="004B2BC2">
        <w:rPr>
          <w:rFonts w:ascii="Times New Roman" w:hAnsi="Times New Roman"/>
          <w:sz w:val="28"/>
          <w:szCs w:val="28"/>
          <w:lang w:eastAsia="zh-CN"/>
        </w:rPr>
        <w:t xml:space="preserve">Информирование населения </w:t>
      </w:r>
      <w:r w:rsidR="006232B4">
        <w:rPr>
          <w:rFonts w:ascii="Times New Roman" w:hAnsi="Times New Roman"/>
          <w:sz w:val="28"/>
          <w:szCs w:val="28"/>
          <w:lang w:eastAsia="zh-CN"/>
        </w:rPr>
        <w:t>города Новоалтайска</w:t>
      </w:r>
      <w:r w:rsidRPr="004B2BC2">
        <w:rPr>
          <w:rFonts w:ascii="Times New Roman" w:hAnsi="Times New Roman"/>
          <w:sz w:val="28"/>
          <w:szCs w:val="28"/>
          <w:lang w:eastAsia="zh-CN"/>
        </w:rPr>
        <w:t xml:space="preserve">  осуществляется </w:t>
      </w:r>
      <w:r w:rsidR="006232B4">
        <w:rPr>
          <w:rFonts w:ascii="Times New Roman" w:hAnsi="Times New Roman"/>
          <w:sz w:val="28"/>
          <w:szCs w:val="28"/>
          <w:lang w:eastAsia="zh-CN"/>
        </w:rPr>
        <w:t xml:space="preserve">контрольным органом по </w:t>
      </w:r>
      <w:r w:rsidR="006232B4">
        <w:rPr>
          <w:rFonts w:ascii="Times New Roman" w:hAnsi="Times New Roman"/>
          <w:sz w:val="28"/>
          <w:szCs w:val="28"/>
        </w:rPr>
        <w:t xml:space="preserve">вопросам соблюдения обязательных требований посредством размещения сведений на официальном сайте города Новоалтайска </w:t>
      </w:r>
      <w:r w:rsidR="006232B4">
        <w:rPr>
          <w:rFonts w:ascii="Times New Roman" w:hAnsi="Times New Roman"/>
          <w:sz w:val="28"/>
          <w:szCs w:val="28"/>
        </w:rPr>
        <w:lastRenderedPageBreak/>
        <w:t xml:space="preserve">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4B2BC2" w:rsidRPr="004B2BC2" w:rsidRDefault="004B2BC2" w:rsidP="00311B91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4B2BC2">
        <w:rPr>
          <w:rFonts w:ascii="Times New Roman" w:hAnsi="Times New Roman"/>
          <w:sz w:val="28"/>
          <w:szCs w:val="28"/>
          <w:lang w:eastAsia="zh-CN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</w:t>
      </w:r>
      <w:r w:rsidRPr="004B2BC2">
        <w:rPr>
          <w:rFonts w:ascii="Times New Roman" w:eastAsia="SimSun" w:hAnsi="Times New Roman"/>
          <w:color w:val="000000"/>
          <w:kern w:val="1"/>
          <w:sz w:val="28"/>
          <w:szCs w:val="28"/>
          <w:lang w:eastAsia="zh-CN"/>
        </w:rPr>
        <w:t>органа  муниципального земельного контроля</w:t>
      </w:r>
      <w:r w:rsidRPr="004B2BC2">
        <w:rPr>
          <w:rFonts w:ascii="Times New Roman" w:hAnsi="Times New Roman"/>
          <w:sz w:val="28"/>
          <w:szCs w:val="28"/>
          <w:lang w:eastAsia="zh-CN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подписываются председателем Комитета по управлению </w:t>
      </w:r>
      <w:r w:rsidR="006232B4">
        <w:rPr>
          <w:rFonts w:ascii="Times New Roman" w:hAnsi="Times New Roman"/>
          <w:sz w:val="28"/>
          <w:szCs w:val="28"/>
          <w:lang w:eastAsia="zh-CN"/>
        </w:rPr>
        <w:t xml:space="preserve">имуществом Администрации города Новоалтайска </w:t>
      </w:r>
      <w:r w:rsidRPr="004B2BC2">
        <w:rPr>
          <w:rFonts w:ascii="Times New Roman" w:hAnsi="Times New Roman"/>
          <w:sz w:val="28"/>
          <w:szCs w:val="28"/>
          <w:lang w:eastAsia="zh-CN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6232B4" w:rsidRPr="006232B4" w:rsidRDefault="006232B4" w:rsidP="006232B4">
      <w:pPr>
        <w:pStyle w:val="ConsPlusNormal"/>
        <w:widowControl/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6232B4">
        <w:rPr>
          <w:rFonts w:ascii="Times New Roman" w:hAnsi="Times New Roman"/>
          <w:sz w:val="28"/>
          <w:szCs w:val="28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земельного контроля:</w:t>
      </w:r>
    </w:p>
    <w:p w:rsidR="006232B4" w:rsidRPr="006232B4" w:rsidRDefault="006232B4" w:rsidP="006232B4">
      <w:pPr>
        <w:pStyle w:val="ConsPlusNormal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6232B4">
        <w:rPr>
          <w:rFonts w:ascii="Times New Roman" w:hAnsi="Times New Roman"/>
          <w:sz w:val="28"/>
          <w:szCs w:val="28"/>
        </w:rPr>
        <w:t>1) порядка проведения контрольных мероприятий;</w:t>
      </w:r>
    </w:p>
    <w:p w:rsidR="006232B4" w:rsidRPr="006232B4" w:rsidRDefault="006232B4" w:rsidP="006232B4">
      <w:pPr>
        <w:pStyle w:val="ConsPlusNormal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6232B4">
        <w:rPr>
          <w:rFonts w:ascii="Times New Roman" w:hAnsi="Times New Roman"/>
          <w:sz w:val="28"/>
          <w:szCs w:val="28"/>
        </w:rPr>
        <w:t>2) периодичности проведения контрольных мероприятий;</w:t>
      </w:r>
    </w:p>
    <w:p w:rsidR="006232B4" w:rsidRPr="006232B4" w:rsidRDefault="006232B4" w:rsidP="006232B4">
      <w:pPr>
        <w:pStyle w:val="ConsPlusNormal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6232B4">
        <w:rPr>
          <w:rFonts w:ascii="Times New Roman" w:hAnsi="Times New Roman"/>
          <w:sz w:val="28"/>
          <w:szCs w:val="28"/>
        </w:rPr>
        <w:t>3) порядка принятия решений по итогам контрольных мероприятий;</w:t>
      </w:r>
    </w:p>
    <w:p w:rsidR="006232B4" w:rsidRPr="006232B4" w:rsidRDefault="006232B4" w:rsidP="006232B4">
      <w:pPr>
        <w:pStyle w:val="ConsPlusNormal"/>
        <w:widowControl/>
        <w:tabs>
          <w:tab w:val="left" w:pos="1134"/>
        </w:tabs>
        <w:ind w:left="-57" w:firstLine="709"/>
        <w:jc w:val="both"/>
        <w:rPr>
          <w:rFonts w:ascii="Times New Roman" w:hAnsi="Times New Roman"/>
          <w:sz w:val="28"/>
          <w:szCs w:val="28"/>
        </w:rPr>
      </w:pPr>
      <w:r w:rsidRPr="006232B4">
        <w:rPr>
          <w:rFonts w:ascii="Times New Roman" w:hAnsi="Times New Roman"/>
          <w:sz w:val="28"/>
          <w:szCs w:val="28"/>
        </w:rPr>
        <w:t>4) порядка обжалования решений контрольного органа.</w:t>
      </w:r>
    </w:p>
    <w:p w:rsidR="006232B4" w:rsidRPr="006B1D88" w:rsidRDefault="006232B4" w:rsidP="00311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D88">
        <w:rPr>
          <w:rFonts w:ascii="Times New Roman" w:hAnsi="Times New Roman"/>
          <w:sz w:val="28"/>
          <w:szCs w:val="28"/>
        </w:rPr>
        <w:t>Инспектор осуществля</w:t>
      </w:r>
      <w:r w:rsidR="00311B91">
        <w:rPr>
          <w:rFonts w:ascii="Times New Roman" w:hAnsi="Times New Roman"/>
          <w:sz w:val="28"/>
          <w:szCs w:val="28"/>
        </w:rPr>
        <w:t>е</w:t>
      </w:r>
      <w:r w:rsidRPr="006B1D88">
        <w:rPr>
          <w:rFonts w:ascii="Times New Roman" w:hAnsi="Times New Roman"/>
          <w:sz w:val="28"/>
          <w:szCs w:val="28"/>
        </w:rPr>
        <w:t>т консультирование контролируемых лиц и их представителей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мероприятия. Консультирование осуществляется без взимания платы.</w:t>
      </w:r>
    </w:p>
    <w:p w:rsidR="006232B4" w:rsidRPr="00311B91" w:rsidRDefault="006232B4" w:rsidP="00311B91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1B91">
        <w:rPr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видео-конференц-связи.</w:t>
      </w:r>
    </w:p>
    <w:p w:rsidR="006232B4" w:rsidRPr="00311B91" w:rsidRDefault="006232B4" w:rsidP="00311B91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1B91">
        <w:rPr>
          <w:sz w:val="28"/>
          <w:szCs w:val="28"/>
        </w:rPr>
        <w:t>В ходе профилактического визита контролируемое лицо инфо</w:t>
      </w:r>
      <w:r w:rsidRPr="00311B91">
        <w:rPr>
          <w:sz w:val="28"/>
          <w:szCs w:val="28"/>
        </w:rPr>
        <w:t>р</w:t>
      </w:r>
      <w:r w:rsidRPr="00311B91">
        <w:rPr>
          <w:sz w:val="28"/>
          <w:szCs w:val="28"/>
        </w:rPr>
        <w:t xml:space="preserve">мируется об обязательных требованиях, предъявляемых к его деятельности либо к принадлежащим ему объектам контроля, инспектор осуществляет ознакомление с объектом контроля, сбор сведений и проводит оценку уровня соблюдения контролируемым лицом обязательных требований. </w:t>
      </w:r>
    </w:p>
    <w:p w:rsidR="004B2BC2" w:rsidRPr="004B2BC2" w:rsidRDefault="004B2BC2" w:rsidP="004B2B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2BC2">
        <w:rPr>
          <w:rFonts w:ascii="Times New Roman" w:eastAsia="SimSun" w:hAnsi="Times New Roman"/>
          <w:color w:val="000000"/>
          <w:kern w:val="1"/>
          <w:sz w:val="28"/>
          <w:szCs w:val="28"/>
        </w:rPr>
        <w:t>Орган муниципального земельного контроля</w:t>
      </w:r>
      <w:r w:rsidRPr="004B2BC2">
        <w:rPr>
          <w:rFonts w:ascii="Times New Roman" w:hAnsi="Times New Roman"/>
          <w:sz w:val="28"/>
          <w:szCs w:val="28"/>
        </w:rPr>
        <w:t xml:space="preserve"> осуществляет муниципальный земельный </w:t>
      </w:r>
      <w:proofErr w:type="gramStart"/>
      <w:r w:rsidRPr="004B2BC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B2BC2">
        <w:rPr>
          <w:rFonts w:ascii="Times New Roman" w:hAnsi="Times New Roman"/>
          <w:sz w:val="28"/>
          <w:szCs w:val="28"/>
        </w:rPr>
        <w:t xml:space="preserve"> соблюдением:</w:t>
      </w:r>
    </w:p>
    <w:p w:rsidR="004B2BC2" w:rsidRPr="004B2BC2" w:rsidRDefault="004B2BC2" w:rsidP="004B2B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2BC2">
        <w:rPr>
          <w:rFonts w:ascii="Times New Roman" w:hAnsi="Times New Roman"/>
          <w:sz w:val="28"/>
          <w:szCs w:val="28"/>
        </w:rPr>
        <w:t>-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4B2BC2" w:rsidRPr="004B2BC2" w:rsidRDefault="004B2BC2" w:rsidP="004B2B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2BC2">
        <w:rPr>
          <w:rFonts w:ascii="Times New Roman" w:hAnsi="Times New Roman"/>
          <w:sz w:val="28"/>
          <w:szCs w:val="28"/>
        </w:rPr>
        <w:t>-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4B2BC2" w:rsidRPr="004B2BC2" w:rsidRDefault="006232B4" w:rsidP="004B2B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2025</w:t>
      </w:r>
      <w:r w:rsidR="004B2BC2" w:rsidRPr="004B2BC2">
        <w:rPr>
          <w:rFonts w:ascii="Times New Roman" w:hAnsi="Times New Roman"/>
          <w:sz w:val="28"/>
          <w:szCs w:val="28"/>
        </w:rPr>
        <w:t xml:space="preserve"> году в рамках осуществления муниципального земельного контроля были проведены следующие профилактические и контрольные мероприятия:</w:t>
      </w:r>
    </w:p>
    <w:p w:rsidR="004B2BC2" w:rsidRPr="004B2BC2" w:rsidRDefault="004B2BC2" w:rsidP="004B2B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2BC2">
        <w:rPr>
          <w:rFonts w:ascii="Times New Roman" w:hAnsi="Times New Roman"/>
          <w:sz w:val="28"/>
          <w:szCs w:val="28"/>
        </w:rPr>
        <w:t xml:space="preserve">- объявлено </w:t>
      </w:r>
      <w:r w:rsidR="006232B4">
        <w:rPr>
          <w:rFonts w:ascii="Times New Roman" w:hAnsi="Times New Roman"/>
          <w:sz w:val="28"/>
          <w:szCs w:val="28"/>
        </w:rPr>
        <w:t>7</w:t>
      </w:r>
      <w:r w:rsidRPr="004B2BC2">
        <w:rPr>
          <w:rFonts w:ascii="Times New Roman" w:hAnsi="Times New Roman"/>
          <w:sz w:val="28"/>
          <w:szCs w:val="28"/>
        </w:rPr>
        <w:t xml:space="preserve"> предостережений о недопустимости нарушения обязательных требований;</w:t>
      </w:r>
    </w:p>
    <w:p w:rsidR="004B2BC2" w:rsidRPr="004B2BC2" w:rsidRDefault="004B2BC2" w:rsidP="004B2B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2BC2">
        <w:rPr>
          <w:rFonts w:ascii="Times New Roman" w:hAnsi="Times New Roman"/>
          <w:sz w:val="28"/>
          <w:szCs w:val="28"/>
        </w:rPr>
        <w:t xml:space="preserve">- </w:t>
      </w:r>
      <w:r w:rsidR="002951B7">
        <w:rPr>
          <w:rFonts w:ascii="Times New Roman" w:hAnsi="Times New Roman"/>
          <w:sz w:val="28"/>
          <w:szCs w:val="28"/>
        </w:rPr>
        <w:t>14</w:t>
      </w:r>
      <w:r w:rsidRPr="004B2BC2">
        <w:rPr>
          <w:rFonts w:ascii="Times New Roman" w:hAnsi="Times New Roman"/>
          <w:sz w:val="28"/>
          <w:szCs w:val="28"/>
        </w:rPr>
        <w:t xml:space="preserve"> контрольных мероприятий без взаимодействия (выездных обследований).</w:t>
      </w:r>
    </w:p>
    <w:p w:rsidR="004B2BC2" w:rsidRPr="004B2BC2" w:rsidRDefault="004B2BC2" w:rsidP="004B2B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2BC2">
        <w:rPr>
          <w:rFonts w:ascii="Times New Roman" w:hAnsi="Times New Roman"/>
          <w:sz w:val="28"/>
          <w:szCs w:val="28"/>
        </w:rPr>
        <w:t>Характерными правонарушения в сфере земельного законодательства в 202</w:t>
      </w:r>
      <w:r w:rsidR="002951B7">
        <w:rPr>
          <w:rFonts w:ascii="Times New Roman" w:hAnsi="Times New Roman"/>
          <w:sz w:val="28"/>
          <w:szCs w:val="28"/>
        </w:rPr>
        <w:t>5</w:t>
      </w:r>
      <w:r w:rsidRPr="004B2BC2">
        <w:rPr>
          <w:rFonts w:ascii="Times New Roman" w:hAnsi="Times New Roman"/>
          <w:sz w:val="28"/>
          <w:szCs w:val="28"/>
        </w:rPr>
        <w:t xml:space="preserve"> году являются:</w:t>
      </w:r>
    </w:p>
    <w:p w:rsidR="004B2BC2" w:rsidRPr="004B2BC2" w:rsidRDefault="004B2BC2" w:rsidP="004B2B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2BC2">
        <w:rPr>
          <w:rFonts w:ascii="Times New Roman" w:hAnsi="Times New Roman"/>
          <w:sz w:val="28"/>
          <w:szCs w:val="28"/>
        </w:rPr>
        <w:t>-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4B2BC2" w:rsidRPr="004B2BC2" w:rsidRDefault="004B2BC2" w:rsidP="004B2B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2BC2">
        <w:rPr>
          <w:rFonts w:ascii="Times New Roman" w:hAnsi="Times New Roman"/>
          <w:sz w:val="28"/>
          <w:szCs w:val="28"/>
        </w:rPr>
        <w:t>- использование земельного участка не по целевому назначению и (или) не в соответствии с установленным разрешенным использованием.</w:t>
      </w:r>
    </w:p>
    <w:p w:rsidR="004B2BC2" w:rsidRPr="004B2BC2" w:rsidRDefault="004B2BC2" w:rsidP="004B2B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2BC2">
        <w:rPr>
          <w:rFonts w:ascii="Times New Roman" w:hAnsi="Times New Roman"/>
          <w:sz w:val="28"/>
          <w:szCs w:val="28"/>
        </w:rPr>
        <w:t xml:space="preserve">Проанализировав </w:t>
      </w:r>
      <w:proofErr w:type="gramStart"/>
      <w:r w:rsidRPr="004B2BC2">
        <w:rPr>
          <w:rFonts w:ascii="Times New Roman" w:hAnsi="Times New Roman"/>
          <w:sz w:val="28"/>
          <w:szCs w:val="28"/>
        </w:rPr>
        <w:t>вышеизложенное</w:t>
      </w:r>
      <w:proofErr w:type="gramEnd"/>
      <w:r w:rsidRPr="004B2BC2">
        <w:rPr>
          <w:rFonts w:ascii="Times New Roman" w:hAnsi="Times New Roman"/>
          <w:sz w:val="28"/>
          <w:szCs w:val="28"/>
        </w:rPr>
        <w:t>, орган муниципального земельного контроля рекомендует:</w:t>
      </w:r>
    </w:p>
    <w:p w:rsidR="002951B7" w:rsidRDefault="004B2BC2" w:rsidP="004B2B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2BC2">
        <w:rPr>
          <w:rFonts w:ascii="Times New Roman" w:hAnsi="Times New Roman"/>
          <w:sz w:val="28"/>
          <w:szCs w:val="28"/>
        </w:rPr>
        <w:t>- использовать земельный участок в границах и площадью, заявленных в Едином государственном реестре недвижимости</w:t>
      </w:r>
      <w:r w:rsidR="002951B7">
        <w:rPr>
          <w:rFonts w:ascii="Times New Roman" w:hAnsi="Times New Roman"/>
          <w:sz w:val="28"/>
          <w:szCs w:val="28"/>
        </w:rPr>
        <w:t>. В случае</w:t>
      </w:r>
      <w:proofErr w:type="gramStart"/>
      <w:r w:rsidR="002951B7">
        <w:rPr>
          <w:rFonts w:ascii="Times New Roman" w:hAnsi="Times New Roman"/>
          <w:sz w:val="28"/>
          <w:szCs w:val="28"/>
        </w:rPr>
        <w:t>,</w:t>
      </w:r>
      <w:proofErr w:type="gramEnd"/>
      <w:r w:rsidR="002951B7">
        <w:rPr>
          <w:rFonts w:ascii="Times New Roman" w:hAnsi="Times New Roman"/>
          <w:sz w:val="28"/>
          <w:szCs w:val="28"/>
        </w:rPr>
        <w:t xml:space="preserve"> если границы используемого земельного участка не определены в соответствии с требованиями земельного законодательства, необходимо обратиться к кадастровому инженеру для проведения кадастровых работ;</w:t>
      </w:r>
    </w:p>
    <w:p w:rsidR="002951B7" w:rsidRDefault="002951B7" w:rsidP="004B2B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фактическое использование земельного участка должно соответствовать правовому режиму земельного участка, указанному в правоустанавливающих документ</w:t>
      </w:r>
      <w:r w:rsidR="00311B91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>;</w:t>
      </w:r>
    </w:p>
    <w:p w:rsidR="004B2BC2" w:rsidRPr="004B2BC2" w:rsidRDefault="004B2BC2" w:rsidP="004B2B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B2BC2">
        <w:rPr>
          <w:rFonts w:ascii="Times New Roman" w:hAnsi="Times New Roman"/>
          <w:sz w:val="28"/>
          <w:szCs w:val="28"/>
        </w:rPr>
        <w:t xml:space="preserve"> - </w:t>
      </w:r>
      <w:r w:rsidRPr="004B2BC2">
        <w:rPr>
          <w:rFonts w:ascii="Times New Roman" w:eastAsia="Times New Roman" w:hAnsi="Times New Roman"/>
          <w:sz w:val="28"/>
          <w:szCs w:val="28"/>
        </w:rPr>
        <w:t>лицам, заинтересованным в устранении нарушения, выразившегося в самовольном занятии земельного участка, необходимо привести данные земельные участки в ранее установленные границы в соответствии с земельным законодательством;</w:t>
      </w:r>
    </w:p>
    <w:p w:rsidR="004B2BC2" w:rsidRPr="004B2BC2" w:rsidRDefault="004B2BC2" w:rsidP="004B2B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B2BC2">
        <w:rPr>
          <w:rFonts w:ascii="Times New Roman" w:eastAsia="Times New Roman" w:hAnsi="Times New Roman"/>
          <w:sz w:val="28"/>
          <w:szCs w:val="28"/>
        </w:rPr>
        <w:t>- лицам, заинтересованным в устранении нарушения, выразившегося в использовании земельного участка без оформленных в установленном порядке правоустанавливающих документов, необходимо организовать оформление прав на земельные участки в соответствии с земельным законодательством;</w:t>
      </w:r>
    </w:p>
    <w:p w:rsidR="004B2BC2" w:rsidRPr="004B2BC2" w:rsidRDefault="004B2BC2" w:rsidP="004B2BC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B2BC2">
        <w:rPr>
          <w:sz w:val="28"/>
          <w:szCs w:val="28"/>
        </w:rPr>
        <w:t>- лицам, заинтересованным в устранении нарушения, выразившегося в использовании земельного участка не по целевому назначению в соответствии с его принадлежностью к той или иной категории земель (или) разрешенным использованием, необходимо использовать земельный участок в соответствии с установленным видом разрешенного использования, либо привести вид разрешенного использования земельного участка в соответствии с его фактическим использованием.</w:t>
      </w:r>
      <w:proofErr w:type="gramEnd"/>
    </w:p>
    <w:p w:rsidR="004B2BC2" w:rsidRPr="004B2BC2" w:rsidRDefault="004B2BC2" w:rsidP="004B2BC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BC2">
        <w:rPr>
          <w:sz w:val="28"/>
          <w:szCs w:val="28"/>
        </w:rPr>
        <w:t>В целях профилактики нарушений требований земельного законодательства рекомендуем своевременно предпринять меры по недопущению нарушений.</w:t>
      </w:r>
    </w:p>
    <w:p w:rsidR="004B2BC2" w:rsidRDefault="004B2BC2" w:rsidP="004B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2BC2">
        <w:rPr>
          <w:rFonts w:ascii="Times New Roman" w:eastAsia="Times New Roman" w:hAnsi="Times New Roman"/>
          <w:sz w:val="28"/>
          <w:szCs w:val="28"/>
        </w:rPr>
        <w:t xml:space="preserve">В случае возникновения ситуаций, требующих дополнительного разъяснения относительно соблюдения требований земельного законодательства, получить квалифицированную помощь по существу </w:t>
      </w:r>
      <w:r w:rsidRPr="004B2BC2">
        <w:rPr>
          <w:rFonts w:ascii="Times New Roman" w:eastAsia="Times New Roman" w:hAnsi="Times New Roman"/>
          <w:sz w:val="28"/>
          <w:szCs w:val="28"/>
        </w:rPr>
        <w:lastRenderedPageBreak/>
        <w:t>возможно посредством обращения к специалисту, уполномоченно</w:t>
      </w:r>
      <w:r w:rsidR="002951B7">
        <w:rPr>
          <w:rFonts w:ascii="Times New Roman" w:eastAsia="Times New Roman" w:hAnsi="Times New Roman"/>
          <w:sz w:val="28"/>
          <w:szCs w:val="28"/>
        </w:rPr>
        <w:t>му</w:t>
      </w:r>
      <w:r w:rsidRPr="004B2BC2">
        <w:rPr>
          <w:rFonts w:ascii="Times New Roman" w:eastAsia="Times New Roman" w:hAnsi="Times New Roman"/>
          <w:sz w:val="28"/>
          <w:szCs w:val="28"/>
        </w:rPr>
        <w:t xml:space="preserve"> на осуществление муниципального земельного контроля: </w:t>
      </w:r>
    </w:p>
    <w:p w:rsidR="00CD75F8" w:rsidRPr="00CD75F8" w:rsidRDefault="00CD75F8" w:rsidP="00CD75F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D75F8">
        <w:rPr>
          <w:rFonts w:ascii="Times New Roman" w:eastAsia="Times New Roman" w:hAnsi="Times New Roman"/>
          <w:color w:val="000000"/>
          <w:sz w:val="28"/>
          <w:szCs w:val="28"/>
        </w:rPr>
        <w:t xml:space="preserve">Лично: Алтайский край, город Новоалтайск, ул. </w:t>
      </w:r>
      <w:proofErr w:type="gramStart"/>
      <w:r w:rsidRPr="00CD75F8">
        <w:rPr>
          <w:rFonts w:ascii="Times New Roman" w:eastAsia="Times New Roman" w:hAnsi="Times New Roman"/>
          <w:color w:val="000000"/>
          <w:sz w:val="28"/>
          <w:szCs w:val="28"/>
        </w:rPr>
        <w:t>Красногвардейская</w:t>
      </w:r>
      <w:proofErr w:type="gramEnd"/>
      <w:r w:rsidRPr="00CD75F8">
        <w:rPr>
          <w:rFonts w:ascii="Times New Roman" w:eastAsia="Times New Roman" w:hAnsi="Times New Roman"/>
          <w:color w:val="000000"/>
          <w:sz w:val="28"/>
          <w:szCs w:val="28"/>
        </w:rPr>
        <w:t xml:space="preserve">, 8, </w:t>
      </w:r>
      <w:proofErr w:type="spellStart"/>
      <w:r w:rsidRPr="00CD75F8">
        <w:rPr>
          <w:rFonts w:ascii="Times New Roman" w:eastAsia="Times New Roman" w:hAnsi="Times New Roman"/>
          <w:color w:val="000000"/>
          <w:sz w:val="28"/>
          <w:szCs w:val="28"/>
        </w:rPr>
        <w:t>каб</w:t>
      </w:r>
      <w:proofErr w:type="spellEnd"/>
      <w:r w:rsidRPr="00CD75F8">
        <w:rPr>
          <w:rFonts w:ascii="Times New Roman" w:eastAsia="Times New Roman" w:hAnsi="Times New Roman"/>
          <w:color w:val="000000"/>
          <w:sz w:val="28"/>
          <w:szCs w:val="28"/>
        </w:rPr>
        <w:t xml:space="preserve">. 3, тел. 8(38532) 22-1-55.  </w:t>
      </w:r>
    </w:p>
    <w:p w:rsidR="00CD75F8" w:rsidRPr="00CD75F8" w:rsidRDefault="00CD75F8" w:rsidP="00CD75F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D75F8">
        <w:rPr>
          <w:rFonts w:ascii="Times New Roman" w:eastAsia="Times New Roman" w:hAnsi="Times New Roman"/>
          <w:color w:val="000000"/>
          <w:sz w:val="28"/>
          <w:szCs w:val="28"/>
        </w:rPr>
        <w:t xml:space="preserve">Письменно, почтовым отправлением через «Почту </w:t>
      </w:r>
      <w:r w:rsidRPr="00CD75F8">
        <w:rPr>
          <w:rFonts w:ascii="Times New Roman" w:eastAsia="Times New Roman" w:hAnsi="Times New Roman"/>
          <w:sz w:val="28"/>
          <w:szCs w:val="28"/>
        </w:rPr>
        <w:t xml:space="preserve">России»: 658080, </w:t>
      </w:r>
      <w:r w:rsidRPr="00CD75F8">
        <w:rPr>
          <w:rFonts w:ascii="Times New Roman" w:eastAsia="Times New Roman" w:hAnsi="Times New Roman"/>
          <w:color w:val="000000"/>
          <w:sz w:val="28"/>
          <w:szCs w:val="28"/>
        </w:rPr>
        <w:t xml:space="preserve">Алтайский край, город Новоалтайск, ул. </w:t>
      </w:r>
      <w:proofErr w:type="gramStart"/>
      <w:r w:rsidRPr="00CD75F8">
        <w:rPr>
          <w:rFonts w:ascii="Times New Roman" w:eastAsia="Times New Roman" w:hAnsi="Times New Roman"/>
          <w:color w:val="000000"/>
          <w:sz w:val="28"/>
          <w:szCs w:val="28"/>
        </w:rPr>
        <w:t>Красногвардейская</w:t>
      </w:r>
      <w:proofErr w:type="gramEnd"/>
      <w:r w:rsidRPr="00CD75F8">
        <w:rPr>
          <w:rFonts w:ascii="Times New Roman" w:eastAsia="Times New Roman" w:hAnsi="Times New Roman"/>
          <w:color w:val="000000"/>
          <w:sz w:val="28"/>
          <w:szCs w:val="28"/>
        </w:rPr>
        <w:t xml:space="preserve">, 8, </w:t>
      </w:r>
      <w:proofErr w:type="spellStart"/>
      <w:r w:rsidRPr="00CD75F8">
        <w:rPr>
          <w:rFonts w:ascii="Times New Roman" w:eastAsia="Times New Roman" w:hAnsi="Times New Roman"/>
          <w:color w:val="000000"/>
          <w:sz w:val="28"/>
          <w:szCs w:val="28"/>
        </w:rPr>
        <w:t>каб</w:t>
      </w:r>
      <w:proofErr w:type="spellEnd"/>
      <w:r w:rsidRPr="00CD75F8">
        <w:rPr>
          <w:rFonts w:ascii="Times New Roman" w:eastAsia="Times New Roman" w:hAnsi="Times New Roman"/>
          <w:color w:val="000000"/>
          <w:sz w:val="28"/>
          <w:szCs w:val="28"/>
        </w:rPr>
        <w:t xml:space="preserve">. 3 Комитета по управлению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имуществом Администрации города Новоалтайска</w:t>
      </w:r>
      <w:r w:rsidRPr="00CD75F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CD75F8" w:rsidRPr="00CD75F8" w:rsidRDefault="00CD75F8" w:rsidP="00CD75F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D75F8">
        <w:rPr>
          <w:rFonts w:ascii="Times New Roman" w:eastAsia="Times New Roman" w:hAnsi="Times New Roman"/>
          <w:color w:val="000000"/>
          <w:sz w:val="28"/>
          <w:szCs w:val="28"/>
        </w:rPr>
        <w:t xml:space="preserve">В сети интернет по электронной почте: </w:t>
      </w:r>
      <w:r w:rsidRPr="00CD75F8">
        <w:rPr>
          <w:rFonts w:ascii="Times New Roman" w:hAnsi="Times New Roman"/>
          <w:color w:val="273350"/>
          <w:sz w:val="28"/>
          <w:szCs w:val="28"/>
          <w:shd w:val="clear" w:color="auto" w:fill="FFFFFF"/>
        </w:rPr>
        <w:t>kumi@novoalt.alregn.ru</w:t>
      </w:r>
    </w:p>
    <w:p w:rsidR="00CD75F8" w:rsidRDefault="00CD75F8" w:rsidP="00CD75F8">
      <w:pPr>
        <w:ind w:left="720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:rsidR="003833A0" w:rsidRDefault="003833A0" w:rsidP="003833A0">
      <w:pPr>
        <w:ind w:left="720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:rsidR="002951B7" w:rsidRDefault="002951B7" w:rsidP="002951B7">
      <w:pPr>
        <w:ind w:left="720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:rsidR="002951B7" w:rsidRDefault="002951B7" w:rsidP="004B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951B7" w:rsidRPr="004B2BC2" w:rsidRDefault="002951B7" w:rsidP="004B2B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14FA2" w:rsidRPr="004B2BC2" w:rsidRDefault="00414FA2" w:rsidP="004B2B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414FA2" w:rsidRPr="004B2BC2" w:rsidSect="00EB466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734F"/>
    <w:multiLevelType w:val="hybridMultilevel"/>
    <w:tmpl w:val="ADC8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747FAD"/>
    <w:multiLevelType w:val="hybridMultilevel"/>
    <w:tmpl w:val="6A56DED6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2BB02F44"/>
    <w:multiLevelType w:val="hybridMultilevel"/>
    <w:tmpl w:val="895AC536"/>
    <w:lvl w:ilvl="0" w:tplc="235263EA">
      <w:start w:val="147"/>
      <w:numFmt w:val="decimal"/>
      <w:lvlText w:val="%1)"/>
      <w:lvlJc w:val="left"/>
      <w:pPr>
        <w:ind w:left="82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2FF459DD"/>
    <w:multiLevelType w:val="hybridMultilevel"/>
    <w:tmpl w:val="D4D2315E"/>
    <w:lvl w:ilvl="0" w:tplc="0A9417F8">
      <w:start w:val="147"/>
      <w:numFmt w:val="decimal"/>
      <w:lvlText w:val="%1)"/>
      <w:lvlJc w:val="left"/>
      <w:pPr>
        <w:ind w:left="88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>
    <w:nsid w:val="35554EAA"/>
    <w:multiLevelType w:val="hybridMultilevel"/>
    <w:tmpl w:val="AD58BD2E"/>
    <w:lvl w:ilvl="0" w:tplc="F47A84FE">
      <w:start w:val="147"/>
      <w:numFmt w:val="decimal"/>
      <w:lvlText w:val="%1)"/>
      <w:lvlJc w:val="left"/>
      <w:pPr>
        <w:ind w:left="816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6E05EA4"/>
    <w:multiLevelType w:val="hybridMultilevel"/>
    <w:tmpl w:val="E48EA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95314"/>
    <w:multiLevelType w:val="hybridMultilevel"/>
    <w:tmpl w:val="B22E001C"/>
    <w:lvl w:ilvl="0" w:tplc="C714FE0C">
      <w:start w:val="161"/>
      <w:numFmt w:val="decimal"/>
      <w:lvlText w:val="%1)"/>
      <w:lvlJc w:val="left"/>
      <w:pPr>
        <w:ind w:left="816" w:hanging="39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08422F7"/>
    <w:multiLevelType w:val="hybridMultilevel"/>
    <w:tmpl w:val="61322918"/>
    <w:lvl w:ilvl="0" w:tplc="89C6D8F2">
      <w:start w:val="147"/>
      <w:numFmt w:val="decimal"/>
      <w:lvlText w:val="%1)"/>
      <w:lvlJc w:val="left"/>
      <w:pPr>
        <w:ind w:left="750" w:hanging="39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0A2"/>
    <w:rsid w:val="00002501"/>
    <w:rsid w:val="000120A2"/>
    <w:rsid w:val="00021411"/>
    <w:rsid w:val="00034515"/>
    <w:rsid w:val="00035120"/>
    <w:rsid w:val="00036E9E"/>
    <w:rsid w:val="000450E3"/>
    <w:rsid w:val="000650C3"/>
    <w:rsid w:val="00075A26"/>
    <w:rsid w:val="00081E3B"/>
    <w:rsid w:val="00082593"/>
    <w:rsid w:val="000979C9"/>
    <w:rsid w:val="000A5E1B"/>
    <w:rsid w:val="000A5EFA"/>
    <w:rsid w:val="000B087A"/>
    <w:rsid w:val="000B22DB"/>
    <w:rsid w:val="000D3E8B"/>
    <w:rsid w:val="001035F2"/>
    <w:rsid w:val="00117685"/>
    <w:rsid w:val="00123A42"/>
    <w:rsid w:val="00127D6C"/>
    <w:rsid w:val="00151C95"/>
    <w:rsid w:val="00165179"/>
    <w:rsid w:val="00175252"/>
    <w:rsid w:val="001770CF"/>
    <w:rsid w:val="00180782"/>
    <w:rsid w:val="001855FE"/>
    <w:rsid w:val="001945B6"/>
    <w:rsid w:val="00195E7E"/>
    <w:rsid w:val="001A78E2"/>
    <w:rsid w:val="001C09BF"/>
    <w:rsid w:val="001C67B5"/>
    <w:rsid w:val="001C6B19"/>
    <w:rsid w:val="001D088B"/>
    <w:rsid w:val="001E03F1"/>
    <w:rsid w:val="00245597"/>
    <w:rsid w:val="0024630A"/>
    <w:rsid w:val="00281A01"/>
    <w:rsid w:val="00293F17"/>
    <w:rsid w:val="002951B7"/>
    <w:rsid w:val="002A3070"/>
    <w:rsid w:val="0031007D"/>
    <w:rsid w:val="00311B91"/>
    <w:rsid w:val="00326297"/>
    <w:rsid w:val="00333674"/>
    <w:rsid w:val="00350303"/>
    <w:rsid w:val="00360F6B"/>
    <w:rsid w:val="00361470"/>
    <w:rsid w:val="003833A0"/>
    <w:rsid w:val="00397D5B"/>
    <w:rsid w:val="003B3C6B"/>
    <w:rsid w:val="003D0C64"/>
    <w:rsid w:val="003D407C"/>
    <w:rsid w:val="003E20D7"/>
    <w:rsid w:val="00414FA2"/>
    <w:rsid w:val="004152A3"/>
    <w:rsid w:val="00446803"/>
    <w:rsid w:val="00480675"/>
    <w:rsid w:val="00493DCF"/>
    <w:rsid w:val="004B2BC2"/>
    <w:rsid w:val="004B2C05"/>
    <w:rsid w:val="004E30A7"/>
    <w:rsid w:val="004E4DF3"/>
    <w:rsid w:val="004F2482"/>
    <w:rsid w:val="00501221"/>
    <w:rsid w:val="00537B79"/>
    <w:rsid w:val="0054208D"/>
    <w:rsid w:val="005532A2"/>
    <w:rsid w:val="00565333"/>
    <w:rsid w:val="005715F0"/>
    <w:rsid w:val="00583E20"/>
    <w:rsid w:val="00587E2A"/>
    <w:rsid w:val="00592321"/>
    <w:rsid w:val="0059260F"/>
    <w:rsid w:val="00597832"/>
    <w:rsid w:val="005A459D"/>
    <w:rsid w:val="005C529F"/>
    <w:rsid w:val="005C550C"/>
    <w:rsid w:val="0061182D"/>
    <w:rsid w:val="006232B4"/>
    <w:rsid w:val="0062350A"/>
    <w:rsid w:val="006251BE"/>
    <w:rsid w:val="006258A2"/>
    <w:rsid w:val="0063227C"/>
    <w:rsid w:val="006643F8"/>
    <w:rsid w:val="006738B3"/>
    <w:rsid w:val="006772AE"/>
    <w:rsid w:val="006B406C"/>
    <w:rsid w:val="006D0689"/>
    <w:rsid w:val="006D6058"/>
    <w:rsid w:val="00705B03"/>
    <w:rsid w:val="00707D5F"/>
    <w:rsid w:val="0071717C"/>
    <w:rsid w:val="0072251D"/>
    <w:rsid w:val="00752136"/>
    <w:rsid w:val="00765D7D"/>
    <w:rsid w:val="00770057"/>
    <w:rsid w:val="00772932"/>
    <w:rsid w:val="00785964"/>
    <w:rsid w:val="0079344A"/>
    <w:rsid w:val="007B0203"/>
    <w:rsid w:val="007B5FFC"/>
    <w:rsid w:val="007C0B9E"/>
    <w:rsid w:val="007C657F"/>
    <w:rsid w:val="007C69B7"/>
    <w:rsid w:val="007E075B"/>
    <w:rsid w:val="007E602A"/>
    <w:rsid w:val="007E6E61"/>
    <w:rsid w:val="00805687"/>
    <w:rsid w:val="00835883"/>
    <w:rsid w:val="008526D5"/>
    <w:rsid w:val="00855D1D"/>
    <w:rsid w:val="0087415A"/>
    <w:rsid w:val="00887D01"/>
    <w:rsid w:val="008E2BD1"/>
    <w:rsid w:val="008E4BDC"/>
    <w:rsid w:val="00902847"/>
    <w:rsid w:val="00906818"/>
    <w:rsid w:val="00966B79"/>
    <w:rsid w:val="00981FDD"/>
    <w:rsid w:val="009974D2"/>
    <w:rsid w:val="009D1D65"/>
    <w:rsid w:val="009F661B"/>
    <w:rsid w:val="00A1495B"/>
    <w:rsid w:val="00A167E9"/>
    <w:rsid w:val="00A3783A"/>
    <w:rsid w:val="00A8498D"/>
    <w:rsid w:val="00AA1445"/>
    <w:rsid w:val="00AA3380"/>
    <w:rsid w:val="00AB43B4"/>
    <w:rsid w:val="00AD6602"/>
    <w:rsid w:val="00AD6C52"/>
    <w:rsid w:val="00AE6A34"/>
    <w:rsid w:val="00B235DE"/>
    <w:rsid w:val="00B327BB"/>
    <w:rsid w:val="00B34EF4"/>
    <w:rsid w:val="00B36250"/>
    <w:rsid w:val="00B36942"/>
    <w:rsid w:val="00B4364C"/>
    <w:rsid w:val="00B8017D"/>
    <w:rsid w:val="00B86996"/>
    <w:rsid w:val="00BB06A2"/>
    <w:rsid w:val="00BB33EF"/>
    <w:rsid w:val="00BE494E"/>
    <w:rsid w:val="00C00AA2"/>
    <w:rsid w:val="00C0104C"/>
    <w:rsid w:val="00C264FB"/>
    <w:rsid w:val="00C30D8F"/>
    <w:rsid w:val="00C32466"/>
    <w:rsid w:val="00C37EE0"/>
    <w:rsid w:val="00C51B47"/>
    <w:rsid w:val="00C6799B"/>
    <w:rsid w:val="00C96595"/>
    <w:rsid w:val="00CA3099"/>
    <w:rsid w:val="00CD7053"/>
    <w:rsid w:val="00CD75F8"/>
    <w:rsid w:val="00CF62B7"/>
    <w:rsid w:val="00D35053"/>
    <w:rsid w:val="00D74A93"/>
    <w:rsid w:val="00D77E68"/>
    <w:rsid w:val="00DA56CE"/>
    <w:rsid w:val="00DC2546"/>
    <w:rsid w:val="00DC33A9"/>
    <w:rsid w:val="00DC68D9"/>
    <w:rsid w:val="00E42EBC"/>
    <w:rsid w:val="00E47AAE"/>
    <w:rsid w:val="00E5219B"/>
    <w:rsid w:val="00E8684A"/>
    <w:rsid w:val="00EB4666"/>
    <w:rsid w:val="00EB706C"/>
    <w:rsid w:val="00EC45B2"/>
    <w:rsid w:val="00EF5B18"/>
    <w:rsid w:val="00EF793F"/>
    <w:rsid w:val="00F25F67"/>
    <w:rsid w:val="00F55B49"/>
    <w:rsid w:val="00F64C80"/>
    <w:rsid w:val="00F71624"/>
    <w:rsid w:val="00F87003"/>
    <w:rsid w:val="00F879BD"/>
    <w:rsid w:val="00F93629"/>
    <w:rsid w:val="00FA7D7D"/>
    <w:rsid w:val="00FD1C4C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2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B0203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B0203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02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020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B02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7B0203"/>
    <w:rPr>
      <w:rFonts w:ascii="Cambria" w:hAnsi="Cambria" w:cs="Times New Roman"/>
      <w:b/>
      <w:bCs/>
      <w:color w:val="4F81BD"/>
    </w:rPr>
  </w:style>
  <w:style w:type="paragraph" w:styleId="a3">
    <w:name w:val="Balloon Text"/>
    <w:basedOn w:val="a"/>
    <w:link w:val="a4"/>
    <w:uiPriority w:val="99"/>
    <w:semiHidden/>
    <w:rsid w:val="0001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20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F6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0104C"/>
    <w:pPr>
      <w:ind w:left="720"/>
      <w:contextualSpacing/>
    </w:pPr>
  </w:style>
  <w:style w:type="paragraph" w:customStyle="1" w:styleId="Default">
    <w:name w:val="Default"/>
    <w:uiPriority w:val="99"/>
    <w:rsid w:val="006D60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1"/>
    <w:rsid w:val="00F71624"/>
    <w:pPr>
      <w:widowControl w:val="0"/>
      <w:autoSpaceDE w:val="0"/>
      <w:autoSpaceDN w:val="0"/>
    </w:pPr>
    <w:rPr>
      <w:sz w:val="22"/>
      <w:szCs w:val="22"/>
    </w:rPr>
  </w:style>
  <w:style w:type="character" w:styleId="a7">
    <w:name w:val="Strong"/>
    <w:uiPriority w:val="99"/>
    <w:qFormat/>
    <w:rsid w:val="00C264FB"/>
    <w:rPr>
      <w:rFonts w:cs="Times New Roman"/>
      <w:b/>
      <w:bCs/>
    </w:rPr>
  </w:style>
  <w:style w:type="paragraph" w:customStyle="1" w:styleId="formattext">
    <w:name w:val="formattext"/>
    <w:basedOn w:val="a"/>
    <w:uiPriority w:val="99"/>
    <w:rsid w:val="00E42E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281A0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link w:val="a8"/>
    <w:uiPriority w:val="99"/>
    <w:locked/>
    <w:rsid w:val="00281A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6772AE"/>
    <w:rPr>
      <w:sz w:val="22"/>
      <w:lang w:eastAsia="ru-RU"/>
    </w:rPr>
  </w:style>
  <w:style w:type="paragraph" w:styleId="aa">
    <w:name w:val="Normal (Web)"/>
    <w:basedOn w:val="a"/>
    <w:uiPriority w:val="99"/>
    <w:unhideWhenUsed/>
    <w:rsid w:val="00BB33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nhideWhenUsed/>
    <w:rsid w:val="003336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4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0D768FB89C4D376D5840A4321DE3BC9DF5A7D91A41151009EF86FDDE9546226B5C2F085FD3FDCA521DDE5DBC407578C273CA2E2C7BB27A2i5p2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ЕСРоссийцева</dc:creator>
  <cp:keywords/>
  <dc:description/>
  <cp:lastModifiedBy>ЕСРоссийцева</cp:lastModifiedBy>
  <cp:revision>15</cp:revision>
  <cp:lastPrinted>2024-12-16T04:57:00Z</cp:lastPrinted>
  <dcterms:created xsi:type="dcterms:W3CDTF">2024-12-03T01:50:00Z</dcterms:created>
  <dcterms:modified xsi:type="dcterms:W3CDTF">2025-12-08T07:19:00Z</dcterms:modified>
</cp:coreProperties>
</file>