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города Новоалтайска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(организатор проведения общественный обсуждений)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проведения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заявлению: Канищевой</w:t>
      </w:r>
      <w:r>
        <w:rPr>
          <w:sz w:val="28"/>
          <w:szCs w:val="28"/>
          <w:u w:val="single"/>
        </w:rPr>
        <w:t xml:space="preserve"> О.П, Канищева В.Н., Подстегиной Л.Н., Комаровой Т.П.,           Комаровой Е.</w:t>
      </w:r>
      <w:r>
        <w:rPr>
          <w:sz w:val="28"/>
          <w:szCs w:val="28"/>
          <w:highlight w:val="white"/>
          <w:u w:val="single"/>
        </w:rPr>
        <w:t xml:space="preserve">Н</w:t>
      </w:r>
      <w:r>
        <w:rPr>
          <w:sz w:val="28"/>
          <w:szCs w:val="28"/>
          <w:u w:val="single"/>
        </w:rPr>
        <w:t xml:space="preserve">., Комарова К.С.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 (последнее - при наличии), наименование инициатора проведения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общественных обсуждений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общественные обсуждения: по предоставлению разрешения на условно разрешенный вид использования 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020341:540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г.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Деповская,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Блокированная жилая застройка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информационных материалов к рассматриваемому проекту: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Материалы о представлении разрешения на условно разрешенный вид использования земельного учас</w:t>
      </w:r>
      <w:r>
        <w:rPr>
          <w:rFonts w:ascii="Times New Roman" w:hAnsi="Times New Roman" w:cs="Times New Roman"/>
          <w:sz w:val="28"/>
          <w:szCs w:val="28"/>
        </w:rPr>
        <w:t xml:space="preserve">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22:69:020341:540</w:t>
      </w:r>
      <w:r>
        <w:rPr>
          <w:rFonts w:ascii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Алтайский край,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Новоалтайск,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Деповская,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Блокированная жилая застройка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2.3)»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будут размещены 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города Новоалтайска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novoaltaysk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gosuslugi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23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23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 2025 г. по «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июня 2025 г.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общественных обсуждений можно 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Новоалтайск, ул. Парковая, 1а, кабинет №106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(место, дата открытия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экспозиции: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с 23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мая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2025 г. по 11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июня </w:t>
      </w:r>
      <w:r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2025г.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</w:r>
      <w:r>
        <w:rPr>
          <w:rFonts w:ascii="Times New Roman" w:hAnsi="Times New Roman" w:cs="Times New Roman"/>
          <w:color w:val="0000ff"/>
          <w:sz w:val="28"/>
          <w:szCs w:val="28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понедельник, среда  с 14.00 до 15.00;  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tabs>
          <w:tab w:val="left" w:leader="none" w:pos="4560"/>
        </w:tabs>
        <w:spacing/>
        <w:ind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вторник, четверг, пятница с 8.00 до 10.00.</w:t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  <w:r>
        <w:rPr>
          <w:rFonts w:ascii="Times New Roman" w:hAnsi="Times New Roman" w:cs="Times New Roman"/>
          <w:i/>
          <w:sz w:val="28"/>
          <w:szCs w:val="28"/>
          <w:u w:val="single"/>
        </w:rPr>
      </w:r>
    </w:p>
    <w:p>
      <w:pPr>
        <w:pStyle w:val="87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(дни и часы, в которое возможно посещение экспозиции)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по проекту можно подавать в срок             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11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» июня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2025г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включительно):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информационно-телекоммуникационной сети «Интернет» на адрес электронной почты: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architect@novoalt.alregn.ru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ю на общественных обсуждениях;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письменной форме посредством почтовой связи по адресу: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Алтайский край, г. Новоалтайск, ул. Парковая, 1а; организационный комитет по проведению общественных обсуждений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72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через федеральную государственную информационную </w:t>
      </w:r>
      <w:r>
        <w:rPr>
          <w:rFonts w:ascii="Times New Roman" w:hAnsi="Times New Roman" w:cs="Times New Roman"/>
          <w:sz w:val="28"/>
          <w:szCs w:val="28"/>
        </w:rPr>
        <w:t xml:space="preserve">систему «Единый портал государственных и муниципальных услуг (функций)» (ПОС).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 наличии), дату рождения, </w:t>
      </w: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(регистрации) - для физических </w:t>
      </w:r>
      <w:r>
        <w:rPr>
          <w:rFonts w:ascii="Times New Roman" w:hAnsi="Times New Roman" w:cs="Times New Roman"/>
          <w:sz w:val="28"/>
          <w:szCs w:val="28"/>
        </w:rPr>
        <w:t xml:space="preserve">лиц; согласие на обработку персональных данных;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их такие сведения.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</w:t>
      </w:r>
      <w:r>
        <w:rPr>
          <w:rFonts w:ascii="Times New Roman" w:hAnsi="Times New Roman" w:cs="Times New Roman"/>
          <w:sz w:val="28"/>
          <w:szCs w:val="28"/>
        </w:rPr>
        <w:t xml:space="preserve">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pBdr/>
        <w:tabs>
          <w:tab w:val="right" w:leader="none" w:pos="9355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</w:t>
      </w:r>
      <w:r>
        <w:rPr>
          <w:rFonts w:ascii="Times New Roman" w:hAnsi="Times New Roman" w:cs="Times New Roman"/>
          <w:sz w:val="28"/>
          <w:szCs w:val="28"/>
        </w:rPr>
        <w:t xml:space="preserve">ных обсуждений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702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67">
    <w:name w:val="Heading 2 Char"/>
    <w:basedOn w:val="702"/>
    <w:link w:val="6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68">
    <w:name w:val="Heading 3 Char"/>
    <w:basedOn w:val="702"/>
    <w:link w:val="6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69">
    <w:name w:val="Heading 4 Char"/>
    <w:basedOn w:val="702"/>
    <w:link w:val="6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0">
    <w:name w:val="Heading 5 Char"/>
    <w:basedOn w:val="702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1">
    <w:name w:val="Heading 6 Char"/>
    <w:basedOn w:val="702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2">
    <w:name w:val="Heading 7 Char"/>
    <w:basedOn w:val="702"/>
    <w:link w:val="6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3">
    <w:name w:val="Heading 8 Char"/>
    <w:basedOn w:val="702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4">
    <w:name w:val="Heading 9 Char"/>
    <w:basedOn w:val="702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5">
    <w:name w:val="Title Char"/>
    <w:basedOn w:val="702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76">
    <w:name w:val="Subtitle Char"/>
    <w:basedOn w:val="702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77">
    <w:name w:val="Quote Char"/>
    <w:basedOn w:val="702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78">
    <w:name w:val="Intense Quote Char"/>
    <w:basedOn w:val="702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79">
    <w:name w:val="Header Char"/>
    <w:basedOn w:val="702"/>
    <w:link w:val="857"/>
    <w:uiPriority w:val="99"/>
    <w:pPr>
      <w:pBdr/>
      <w:spacing/>
      <w:ind/>
    </w:pPr>
  </w:style>
  <w:style w:type="character" w:styleId="680">
    <w:name w:val="Footer Char"/>
    <w:basedOn w:val="702"/>
    <w:link w:val="859"/>
    <w:uiPriority w:val="99"/>
    <w:pPr>
      <w:pBdr/>
      <w:spacing/>
      <w:ind/>
    </w:pPr>
  </w:style>
  <w:style w:type="character" w:styleId="681">
    <w:name w:val="Footnote Text Char"/>
    <w:basedOn w:val="70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682">
    <w:name w:val="Endnote Text Char"/>
    <w:basedOn w:val="702"/>
    <w:link w:val="865"/>
    <w:uiPriority w:val="99"/>
    <w:semiHidden/>
    <w:pPr>
      <w:pBdr/>
      <w:spacing/>
      <w:ind/>
    </w:pPr>
    <w:rPr>
      <w:sz w:val="20"/>
      <w:szCs w:val="20"/>
    </w:rPr>
  </w:style>
  <w:style w:type="paragraph" w:styleId="683">
    <w:name w:val="toc 1"/>
    <w:basedOn w:val="692"/>
    <w:next w:val="692"/>
    <w:uiPriority w:val="39"/>
    <w:unhideWhenUsed/>
    <w:pPr>
      <w:pBdr/>
      <w:spacing w:after="100"/>
      <w:ind/>
    </w:pPr>
  </w:style>
  <w:style w:type="paragraph" w:styleId="684">
    <w:name w:val="toc 2"/>
    <w:basedOn w:val="692"/>
    <w:next w:val="692"/>
    <w:uiPriority w:val="39"/>
    <w:unhideWhenUsed/>
    <w:pPr>
      <w:pBdr/>
      <w:spacing w:after="100"/>
      <w:ind w:left="220"/>
    </w:pPr>
  </w:style>
  <w:style w:type="paragraph" w:styleId="685">
    <w:name w:val="toc 3"/>
    <w:basedOn w:val="692"/>
    <w:next w:val="692"/>
    <w:uiPriority w:val="39"/>
    <w:unhideWhenUsed/>
    <w:pPr>
      <w:pBdr/>
      <w:spacing w:after="100"/>
      <w:ind w:left="440"/>
    </w:pPr>
  </w:style>
  <w:style w:type="paragraph" w:styleId="686">
    <w:name w:val="toc 4"/>
    <w:basedOn w:val="692"/>
    <w:next w:val="692"/>
    <w:uiPriority w:val="39"/>
    <w:unhideWhenUsed/>
    <w:pPr>
      <w:pBdr/>
      <w:spacing w:after="100"/>
      <w:ind w:left="660"/>
    </w:pPr>
  </w:style>
  <w:style w:type="paragraph" w:styleId="687">
    <w:name w:val="toc 5"/>
    <w:basedOn w:val="692"/>
    <w:next w:val="692"/>
    <w:uiPriority w:val="39"/>
    <w:unhideWhenUsed/>
    <w:pPr>
      <w:pBdr/>
      <w:spacing w:after="100"/>
      <w:ind w:left="880"/>
    </w:pPr>
  </w:style>
  <w:style w:type="paragraph" w:styleId="688">
    <w:name w:val="toc 6"/>
    <w:basedOn w:val="692"/>
    <w:next w:val="692"/>
    <w:uiPriority w:val="39"/>
    <w:unhideWhenUsed/>
    <w:pPr>
      <w:pBdr/>
      <w:spacing w:after="100"/>
      <w:ind w:left="1100"/>
    </w:pPr>
  </w:style>
  <w:style w:type="paragraph" w:styleId="689">
    <w:name w:val="toc 7"/>
    <w:basedOn w:val="692"/>
    <w:next w:val="692"/>
    <w:uiPriority w:val="39"/>
    <w:unhideWhenUsed/>
    <w:pPr>
      <w:pBdr/>
      <w:spacing w:after="100"/>
      <w:ind w:left="1320"/>
    </w:pPr>
  </w:style>
  <w:style w:type="paragraph" w:styleId="690">
    <w:name w:val="toc 8"/>
    <w:basedOn w:val="692"/>
    <w:next w:val="692"/>
    <w:uiPriority w:val="39"/>
    <w:unhideWhenUsed/>
    <w:pPr>
      <w:pBdr/>
      <w:spacing w:after="100"/>
      <w:ind w:left="1540"/>
    </w:pPr>
  </w:style>
  <w:style w:type="paragraph" w:styleId="691">
    <w:name w:val="toc 9"/>
    <w:basedOn w:val="692"/>
    <w:next w:val="692"/>
    <w:uiPriority w:val="39"/>
    <w:unhideWhenUsed/>
    <w:pPr>
      <w:pBdr/>
      <w:spacing w:after="100"/>
      <w:ind w:left="1760"/>
    </w:pPr>
  </w:style>
  <w:style w:type="paragraph" w:styleId="692" w:default="1">
    <w:name w:val="Normal"/>
    <w:qFormat/>
    <w:pPr>
      <w:pBdr/>
      <w:spacing/>
      <w:ind/>
    </w:pPr>
  </w:style>
  <w:style w:type="paragraph" w:styleId="693">
    <w:name w:val="Heading 1"/>
    <w:basedOn w:val="692"/>
    <w:next w:val="692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94">
    <w:name w:val="Heading 2"/>
    <w:basedOn w:val="692"/>
    <w:next w:val="692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5">
    <w:name w:val="Heading 3"/>
    <w:basedOn w:val="692"/>
    <w:next w:val="69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6">
    <w:name w:val="Heading 4"/>
    <w:basedOn w:val="692"/>
    <w:next w:val="692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7">
    <w:name w:val="Heading 5"/>
    <w:basedOn w:val="692"/>
    <w:next w:val="69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8">
    <w:name w:val="Heading 6"/>
    <w:basedOn w:val="692"/>
    <w:next w:val="692"/>
    <w:link w:val="83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9">
    <w:name w:val="Heading 7"/>
    <w:basedOn w:val="692"/>
    <w:next w:val="692"/>
    <w:link w:val="83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00">
    <w:name w:val="Heading 8"/>
    <w:basedOn w:val="692"/>
    <w:next w:val="692"/>
    <w:link w:val="83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01">
    <w:name w:val="Heading 9"/>
    <w:basedOn w:val="692"/>
    <w:next w:val="692"/>
    <w:link w:val="83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02" w:default="1">
    <w:name w:val="Default Paragraph Font"/>
    <w:uiPriority w:val="1"/>
    <w:semiHidden/>
    <w:unhideWhenUsed/>
    <w:pPr>
      <w:pBdr/>
      <w:spacing/>
      <w:ind/>
    </w:pPr>
  </w:style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4" w:default="1">
    <w:name w:val="No List"/>
    <w:uiPriority w:val="99"/>
    <w:semiHidden/>
    <w:unhideWhenUsed/>
    <w:pPr>
      <w:pBdr/>
      <w:spacing/>
      <w:ind/>
    </w:pPr>
  </w:style>
  <w:style w:type="table" w:styleId="705">
    <w:name w:val="Table Grid"/>
    <w:basedOn w:val="70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Table Grid Light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1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2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3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4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5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6"/>
    <w:basedOn w:val="70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1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2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3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4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5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6"/>
    <w:basedOn w:val="70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1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2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3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4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5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6"/>
    <w:basedOn w:val="70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1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2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3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4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5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6"/>
    <w:basedOn w:val="70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1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2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3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4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5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6"/>
    <w:basedOn w:val="70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 w:customStyle="1">
    <w:name w:val="Заголовок 1 Знак"/>
    <w:link w:val="69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2" w:customStyle="1">
    <w:name w:val="Заголовок 2 Знак"/>
    <w:link w:val="69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3" w:customStyle="1">
    <w:name w:val="Заголовок 3 Знак"/>
    <w:link w:val="69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4" w:customStyle="1">
    <w:name w:val="Заголовок 4 Знак"/>
    <w:link w:val="69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5" w:customStyle="1">
    <w:name w:val="Заголовок 5 Знак"/>
    <w:link w:val="69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36" w:customStyle="1">
    <w:name w:val="Заголовок 6 Знак"/>
    <w:link w:val="69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37" w:customStyle="1">
    <w:name w:val="Заголовок 7 Знак"/>
    <w:link w:val="69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38" w:customStyle="1">
    <w:name w:val="Заголовок 8 Знак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39" w:customStyle="1">
    <w:name w:val="Заголовок 9 Знак"/>
    <w:link w:val="70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0">
    <w:name w:val="Title"/>
    <w:basedOn w:val="692"/>
    <w:next w:val="692"/>
    <w:link w:val="84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 w:customStyle="1">
    <w:name w:val="Заголовок Знак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692"/>
    <w:next w:val="692"/>
    <w:link w:val="84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3" w:customStyle="1">
    <w:name w:val="Подзаголовок Знак"/>
    <w:link w:val="84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4">
    <w:name w:val="Quote"/>
    <w:basedOn w:val="692"/>
    <w:next w:val="692"/>
    <w:link w:val="84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5" w:customStyle="1">
    <w:name w:val="Цитата 2 Знак"/>
    <w:link w:val="844"/>
    <w:uiPriority w:val="29"/>
    <w:pPr>
      <w:pBdr/>
      <w:spacing/>
      <w:ind/>
    </w:pPr>
    <w:rPr>
      <w:i/>
      <w:iCs/>
      <w:color w:val="404040"/>
    </w:rPr>
  </w:style>
  <w:style w:type="paragraph" w:styleId="846">
    <w:name w:val="List Paragraph"/>
    <w:basedOn w:val="692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48">
    <w:name w:val="Intense Quote"/>
    <w:basedOn w:val="692"/>
    <w:next w:val="692"/>
    <w:link w:val="84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49" w:customStyle="1">
    <w:name w:val="Выделенная цитата Знак"/>
    <w:link w:val="848"/>
    <w:uiPriority w:val="30"/>
    <w:pPr>
      <w:pBdr/>
      <w:spacing/>
      <w:ind/>
    </w:pPr>
    <w:rPr>
      <w:i/>
      <w:iCs/>
      <w:color w:val="365f91"/>
    </w:rPr>
  </w:style>
  <w:style w:type="character" w:styleId="85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1">
    <w:name w:val="No Spacing"/>
    <w:basedOn w:val="692"/>
    <w:uiPriority w:val="1"/>
    <w:qFormat/>
    <w:pPr>
      <w:pBdr/>
      <w:spacing/>
      <w:ind/>
    </w:pPr>
  </w:style>
  <w:style w:type="character" w:styleId="85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3">
    <w:name w:val="Emphasis"/>
    <w:uiPriority w:val="20"/>
    <w:qFormat/>
    <w:pPr>
      <w:pBdr/>
      <w:spacing/>
      <w:ind/>
    </w:pPr>
    <w:rPr>
      <w:i/>
      <w:iCs/>
    </w:rPr>
  </w:style>
  <w:style w:type="character" w:styleId="854">
    <w:name w:val="Strong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5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692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8" w:customStyle="1">
    <w:name w:val="Верхний колонтитул Знак"/>
    <w:basedOn w:val="702"/>
    <w:link w:val="857"/>
    <w:uiPriority w:val="99"/>
    <w:pPr>
      <w:pBdr/>
      <w:spacing/>
      <w:ind/>
    </w:pPr>
  </w:style>
  <w:style w:type="paragraph" w:styleId="859">
    <w:name w:val="Footer"/>
    <w:basedOn w:val="692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0" w:customStyle="1">
    <w:name w:val="Нижний колонтитул Знак"/>
    <w:basedOn w:val="702"/>
    <w:link w:val="859"/>
    <w:uiPriority w:val="99"/>
    <w:pPr>
      <w:pBdr/>
      <w:spacing/>
      <w:ind/>
    </w:pPr>
  </w:style>
  <w:style w:type="paragraph" w:styleId="861">
    <w:name w:val="Caption"/>
    <w:basedOn w:val="692"/>
    <w:next w:val="69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2">
    <w:name w:val="footnote text"/>
    <w:basedOn w:val="692"/>
    <w:link w:val="863"/>
    <w:uiPriority w:val="99"/>
    <w:semiHidden/>
    <w:unhideWhenUsed/>
    <w:pPr>
      <w:pBdr/>
      <w:spacing/>
      <w:ind/>
    </w:pPr>
  </w:style>
  <w:style w:type="character" w:styleId="863" w:customStyle="1">
    <w:name w:val="Текст сноски Знак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692"/>
    <w:link w:val="866"/>
    <w:uiPriority w:val="99"/>
    <w:semiHidden/>
    <w:unhideWhenUsed/>
    <w:pPr>
      <w:pBdr/>
      <w:spacing/>
      <w:ind/>
    </w:pPr>
  </w:style>
  <w:style w:type="character" w:styleId="866" w:customStyle="1">
    <w:name w:val="Текст концевой сноски Знак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6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1">
    <w:name w:val="table of figures"/>
    <w:basedOn w:val="692"/>
    <w:next w:val="692"/>
    <w:uiPriority w:val="99"/>
    <w:unhideWhenUsed/>
    <w:pPr>
      <w:pBdr/>
      <w:spacing/>
      <w:ind/>
    </w:pPr>
  </w:style>
  <w:style w:type="paragraph" w:styleId="872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3">
    <w:name w:val="Balloon Text"/>
    <w:basedOn w:val="692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47</cp:revision>
  <dcterms:created xsi:type="dcterms:W3CDTF">2022-08-11T09:38:00Z</dcterms:created>
  <dcterms:modified xsi:type="dcterms:W3CDTF">2025-05-21T05:43:38Z</dcterms:modified>
  <cp:version>730895</cp:version>
</cp:coreProperties>
</file>